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BBC5" w14:textId="77777777" w:rsidR="00926A1D" w:rsidRDefault="00926A1D" w:rsidP="00926A1D">
      <w:pPr>
        <w:pStyle w:val="P68B1DB1-Ttulo11"/>
        <w:ind w:left="567" w:hanging="567"/>
      </w:pPr>
      <w:r>
        <w:t>COORDONNÉES DE LA STRUCTURE AUDITÉE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926A1D" w14:paraId="2586832A" w14:textId="77777777" w:rsidTr="005B2400">
        <w:tc>
          <w:tcPr>
            <w:tcW w:w="2127" w:type="dxa"/>
          </w:tcPr>
          <w:p w14:paraId="00116530" w14:textId="77777777" w:rsidR="00926A1D" w:rsidRDefault="00926A1D" w:rsidP="005B2400">
            <w:pPr>
              <w:pStyle w:val="P68B1DB1-Textodebloque2"/>
              <w:spacing w:before="240" w:after="120"/>
              <w:ind w:left="0" w:right="49"/>
              <w:jc w:val="left"/>
            </w:pPr>
            <w:r>
              <w:t>Nom :</w:t>
            </w:r>
          </w:p>
        </w:tc>
        <w:tc>
          <w:tcPr>
            <w:tcW w:w="7654" w:type="dxa"/>
          </w:tcPr>
          <w:p w14:paraId="36639637" w14:textId="77777777" w:rsidR="00926A1D" w:rsidRDefault="00926A1D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</w:rPr>
            </w:pPr>
          </w:p>
        </w:tc>
      </w:tr>
      <w:tr w:rsidR="00926A1D" w14:paraId="3BC57E50" w14:textId="77777777" w:rsidTr="005B2400">
        <w:tc>
          <w:tcPr>
            <w:tcW w:w="2127" w:type="dxa"/>
          </w:tcPr>
          <w:p w14:paraId="3462B8CD" w14:textId="77777777" w:rsidR="00926A1D" w:rsidRDefault="00926A1D" w:rsidP="005B2400">
            <w:pPr>
              <w:pStyle w:val="P68B1DB1-Textodebloque2"/>
              <w:spacing w:before="120" w:after="120"/>
              <w:ind w:left="0" w:right="49"/>
              <w:jc w:val="left"/>
            </w:pPr>
            <w:r>
              <w:t>Siège social  :</w:t>
            </w:r>
          </w:p>
        </w:tc>
        <w:tc>
          <w:tcPr>
            <w:tcW w:w="7654" w:type="dxa"/>
          </w:tcPr>
          <w:p w14:paraId="4A586272" w14:textId="77777777" w:rsidR="00926A1D" w:rsidRDefault="00926A1D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</w:rPr>
            </w:pPr>
          </w:p>
        </w:tc>
      </w:tr>
      <w:tr w:rsidR="00926A1D" w14:paraId="1F50F445" w14:textId="77777777" w:rsidTr="005B2400">
        <w:tc>
          <w:tcPr>
            <w:tcW w:w="2127" w:type="dxa"/>
          </w:tcPr>
          <w:p w14:paraId="228BA72B" w14:textId="77777777" w:rsidR="00926A1D" w:rsidRDefault="00926A1D" w:rsidP="005B2400">
            <w:pPr>
              <w:pStyle w:val="P68B1DB1-Textodebloque2"/>
              <w:spacing w:before="120" w:after="120"/>
              <w:ind w:left="0" w:right="49"/>
              <w:jc w:val="left"/>
            </w:pPr>
            <w:r>
              <w:t>Téléphone :</w:t>
            </w:r>
          </w:p>
        </w:tc>
        <w:tc>
          <w:tcPr>
            <w:tcW w:w="7654" w:type="dxa"/>
          </w:tcPr>
          <w:p w14:paraId="6298E9DF" w14:textId="77777777" w:rsidR="00926A1D" w:rsidRDefault="00926A1D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</w:rPr>
            </w:pPr>
          </w:p>
        </w:tc>
      </w:tr>
      <w:tr w:rsidR="00926A1D" w14:paraId="6A91A90A" w14:textId="77777777" w:rsidTr="005B2400">
        <w:tc>
          <w:tcPr>
            <w:tcW w:w="2127" w:type="dxa"/>
          </w:tcPr>
          <w:p w14:paraId="7FB7AFE3" w14:textId="77777777" w:rsidR="00926A1D" w:rsidRDefault="00926A1D" w:rsidP="005B2400">
            <w:pPr>
              <w:pStyle w:val="P68B1DB1-Textodebloque2"/>
              <w:spacing w:before="120" w:after="120"/>
              <w:ind w:left="0" w:right="49"/>
              <w:jc w:val="left"/>
            </w:pPr>
            <w:r>
              <w:t>Date de l'évaluation :</w:t>
            </w:r>
          </w:p>
        </w:tc>
        <w:tc>
          <w:tcPr>
            <w:tcW w:w="7654" w:type="dxa"/>
          </w:tcPr>
          <w:p w14:paraId="44E399D7" w14:textId="77777777" w:rsidR="00926A1D" w:rsidRDefault="00926A1D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</w:rPr>
            </w:pPr>
          </w:p>
        </w:tc>
      </w:tr>
    </w:tbl>
    <w:p w14:paraId="710EDFF6" w14:textId="77777777" w:rsidR="00926A1D" w:rsidRDefault="00926A1D" w:rsidP="00926A1D">
      <w:pPr>
        <w:pStyle w:val="Ttulo1"/>
        <w:ind w:left="567" w:hanging="567"/>
        <w:rPr>
          <w:color w:val="404040" w:themeColor="text1" w:themeTint="BF"/>
        </w:rPr>
      </w:pPr>
    </w:p>
    <w:p w14:paraId="62B2DFD2" w14:textId="77777777" w:rsidR="00926A1D" w:rsidRDefault="00926A1D" w:rsidP="00926A1D">
      <w:pPr>
        <w:pStyle w:val="P68B1DB1-Ttulo11"/>
        <w:ind w:left="567" w:hanging="567"/>
      </w:pPr>
      <w:r>
        <w:t>NON-CONFORMITÉS DÉTECTÉES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693"/>
        <w:gridCol w:w="1843"/>
      </w:tblGrid>
      <w:tr w:rsidR="00926A1D" w14:paraId="61A3544C" w14:textId="77777777" w:rsidTr="005B2400">
        <w:tc>
          <w:tcPr>
            <w:tcW w:w="709" w:type="dxa"/>
          </w:tcPr>
          <w:p w14:paraId="03415415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 xml:space="preserve">No. </w:t>
            </w:r>
          </w:p>
        </w:tc>
        <w:tc>
          <w:tcPr>
            <w:tcW w:w="2835" w:type="dxa"/>
          </w:tcPr>
          <w:p w14:paraId="7C436678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Description de la non-conformité</w:t>
            </w:r>
          </w:p>
        </w:tc>
        <w:tc>
          <w:tcPr>
            <w:tcW w:w="1701" w:type="dxa"/>
          </w:tcPr>
          <w:p w14:paraId="40BEF651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Référence (Document du Système SPP)</w:t>
            </w:r>
          </w:p>
        </w:tc>
        <w:tc>
          <w:tcPr>
            <w:tcW w:w="2693" w:type="dxa"/>
          </w:tcPr>
          <w:p w14:paraId="78FC6168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Proposition d'action corrective formulée par l'Organisme Certificateur</w:t>
            </w:r>
          </w:p>
        </w:tc>
        <w:tc>
          <w:tcPr>
            <w:tcW w:w="1843" w:type="dxa"/>
          </w:tcPr>
          <w:p w14:paraId="0531C6C6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Mise en place de l'action corrective par la structure auditée</w:t>
            </w:r>
          </w:p>
        </w:tc>
      </w:tr>
      <w:tr w:rsidR="00926A1D" w14:paraId="3627259D" w14:textId="77777777" w:rsidTr="005B2400">
        <w:tc>
          <w:tcPr>
            <w:tcW w:w="709" w:type="dxa"/>
          </w:tcPr>
          <w:p w14:paraId="51E5D48E" w14:textId="77777777" w:rsidR="00926A1D" w:rsidRDefault="00926A1D" w:rsidP="005B2400">
            <w:pPr>
              <w:pStyle w:val="P68B1DB1-Normal3"/>
              <w:spacing w:before="120"/>
              <w:jc w:val="both"/>
            </w:pPr>
            <w:r>
              <w:t>1</w:t>
            </w:r>
          </w:p>
        </w:tc>
        <w:tc>
          <w:tcPr>
            <w:tcW w:w="2835" w:type="dxa"/>
          </w:tcPr>
          <w:p w14:paraId="7918297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EFBD14A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0D98BE8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37D309A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5B9DE1E0" w14:textId="77777777" w:rsidTr="005B2400">
        <w:tc>
          <w:tcPr>
            <w:tcW w:w="709" w:type="dxa"/>
          </w:tcPr>
          <w:p w14:paraId="16DAC3DE" w14:textId="77777777" w:rsidR="00926A1D" w:rsidRDefault="00926A1D" w:rsidP="005B2400">
            <w:pPr>
              <w:pStyle w:val="P68B1DB1-Normal3"/>
              <w:spacing w:before="120"/>
              <w:jc w:val="both"/>
            </w:pPr>
            <w:r>
              <w:t xml:space="preserve">2 </w:t>
            </w:r>
          </w:p>
        </w:tc>
        <w:tc>
          <w:tcPr>
            <w:tcW w:w="2835" w:type="dxa"/>
          </w:tcPr>
          <w:p w14:paraId="6198C83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3D465C32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4F4BBF0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27ED7493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3577A266" w14:textId="77777777" w:rsidTr="005B2400">
        <w:tc>
          <w:tcPr>
            <w:tcW w:w="709" w:type="dxa"/>
          </w:tcPr>
          <w:p w14:paraId="52EF2A3C" w14:textId="77777777" w:rsidR="00926A1D" w:rsidRDefault="00926A1D" w:rsidP="005B2400">
            <w:pPr>
              <w:pStyle w:val="P68B1DB1-Normal3"/>
              <w:spacing w:before="120"/>
              <w:jc w:val="both"/>
            </w:pPr>
            <w:r>
              <w:t>3</w:t>
            </w:r>
          </w:p>
        </w:tc>
        <w:tc>
          <w:tcPr>
            <w:tcW w:w="2835" w:type="dxa"/>
          </w:tcPr>
          <w:p w14:paraId="3C34342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39C1E61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5EA57226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0C18FB91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75209BDD" w14:textId="77777777" w:rsidTr="005B2400">
        <w:tc>
          <w:tcPr>
            <w:tcW w:w="709" w:type="dxa"/>
          </w:tcPr>
          <w:p w14:paraId="499DE9C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4A1EAFD7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164CB38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791305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37F96190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10A1B861" w14:textId="77777777" w:rsidTr="005B2400">
        <w:tc>
          <w:tcPr>
            <w:tcW w:w="709" w:type="dxa"/>
          </w:tcPr>
          <w:p w14:paraId="7F08633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7FD357F2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69E1E1D0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9A0CEF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4931A55D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3BF49D1C" w14:textId="77777777" w:rsidTr="005B2400">
        <w:tc>
          <w:tcPr>
            <w:tcW w:w="709" w:type="dxa"/>
          </w:tcPr>
          <w:p w14:paraId="272B21A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CB7CBC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72117AA4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239ACE41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04E76404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07FBD79D" w14:textId="77777777" w:rsidTr="005B2400">
        <w:tc>
          <w:tcPr>
            <w:tcW w:w="709" w:type="dxa"/>
          </w:tcPr>
          <w:p w14:paraId="323C02B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43418551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43A455E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2808B30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868651C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2F96CE43" w14:textId="77777777" w:rsidTr="005B2400">
        <w:tc>
          <w:tcPr>
            <w:tcW w:w="709" w:type="dxa"/>
          </w:tcPr>
          <w:p w14:paraId="638B5FD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74E9026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A0E7CA4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08D07B3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4113CC70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5381F3DD" w14:textId="77777777" w:rsidTr="005B2400">
        <w:tc>
          <w:tcPr>
            <w:tcW w:w="709" w:type="dxa"/>
          </w:tcPr>
          <w:p w14:paraId="4773B78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D55ACE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1AD736D2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4D5ED767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4A7A5E56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441747C4" w14:textId="77777777" w:rsidTr="005B2400">
        <w:tc>
          <w:tcPr>
            <w:tcW w:w="709" w:type="dxa"/>
          </w:tcPr>
          <w:p w14:paraId="3B755155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1EBE00D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7A34406D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4198987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161F2691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0CCAF000" w14:textId="77777777" w:rsidTr="005B2400">
        <w:tc>
          <w:tcPr>
            <w:tcW w:w="709" w:type="dxa"/>
          </w:tcPr>
          <w:p w14:paraId="4C2901C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5C36AF8C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38F96FC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544281BB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1677CB9C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4C23826C" w14:textId="77777777" w:rsidTr="005B2400">
        <w:tc>
          <w:tcPr>
            <w:tcW w:w="709" w:type="dxa"/>
          </w:tcPr>
          <w:p w14:paraId="6065D8AF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E36A39E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512FA968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2C82DFC9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33CFF62A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2A11644C" w14:textId="77777777" w:rsidTr="005B2400">
        <w:tc>
          <w:tcPr>
            <w:tcW w:w="709" w:type="dxa"/>
          </w:tcPr>
          <w:p w14:paraId="094F48EC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41AD377D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D368144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F09D2CA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56E854FD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</w:tbl>
    <w:p w14:paraId="78419125" w14:textId="77777777" w:rsidR="00926A1D" w:rsidRDefault="00926A1D" w:rsidP="00926A1D">
      <w:pPr>
        <w:spacing w:before="120"/>
        <w:jc w:val="both"/>
        <w:rPr>
          <w:color w:val="404040" w:themeColor="text1" w:themeTint="BF"/>
        </w:rPr>
      </w:pPr>
    </w:p>
    <w:p w14:paraId="066A3AF8" w14:textId="77777777" w:rsidR="00926A1D" w:rsidRDefault="00926A1D" w:rsidP="00926A1D">
      <w:pPr>
        <w:tabs>
          <w:tab w:val="left" w:pos="7230"/>
        </w:tabs>
        <w:spacing w:before="120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ab/>
      </w:r>
      <w:r>
        <w:rPr>
          <w:color w:val="404040" w:themeColor="text1" w:themeTint="BF"/>
        </w:rPr>
        <w:tab/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3586"/>
        <w:gridCol w:w="2734"/>
      </w:tblGrid>
      <w:tr w:rsidR="00926A1D" w14:paraId="4D09A540" w14:textId="77777777" w:rsidTr="005B2400">
        <w:tc>
          <w:tcPr>
            <w:tcW w:w="3490" w:type="dxa"/>
          </w:tcPr>
          <w:p w14:paraId="3464FFC1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3586" w:type="dxa"/>
          </w:tcPr>
          <w:p w14:paraId="21B469C7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734" w:type="dxa"/>
          </w:tcPr>
          <w:p w14:paraId="214AC8E4" w14:textId="77777777" w:rsidR="00926A1D" w:rsidRDefault="00926A1D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926A1D" w14:paraId="4C5FC9D9" w14:textId="77777777" w:rsidTr="005B2400">
        <w:trPr>
          <w:trHeight w:val="470"/>
        </w:trPr>
        <w:tc>
          <w:tcPr>
            <w:tcW w:w="3490" w:type="dxa"/>
            <w:vAlign w:val="center"/>
          </w:tcPr>
          <w:p w14:paraId="06155A9A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lastRenderedPageBreak/>
              <w:t>Nom et signature du représentant de la structure auditée</w:t>
            </w:r>
          </w:p>
        </w:tc>
        <w:tc>
          <w:tcPr>
            <w:tcW w:w="3586" w:type="dxa"/>
            <w:vAlign w:val="center"/>
          </w:tcPr>
          <w:p w14:paraId="7C416AF5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Nom et signature de l'évaluateur (auditeur)</w:t>
            </w:r>
          </w:p>
        </w:tc>
        <w:tc>
          <w:tcPr>
            <w:tcW w:w="2734" w:type="dxa"/>
            <w:vAlign w:val="center"/>
          </w:tcPr>
          <w:p w14:paraId="74B12EDD" w14:textId="77777777" w:rsidR="00926A1D" w:rsidRDefault="00926A1D" w:rsidP="005B2400">
            <w:pPr>
              <w:pStyle w:val="P68B1DB1-Normal3"/>
              <w:spacing w:before="120"/>
              <w:jc w:val="center"/>
            </w:pPr>
            <w:r>
              <w:t>Date</w:t>
            </w:r>
          </w:p>
        </w:tc>
      </w:tr>
    </w:tbl>
    <w:p w14:paraId="11CF6386" w14:textId="77777777" w:rsidR="00926A1D" w:rsidRDefault="00926A1D" w:rsidP="00926A1D"/>
    <w:p w14:paraId="5C29CF6A" w14:textId="77777777" w:rsidR="00926A1D" w:rsidRDefault="00926A1D" w:rsidP="00926A1D">
      <w:pPr>
        <w:pStyle w:val="Textoindependiente"/>
        <w:spacing w:before="120" w:line="276" w:lineRule="auto"/>
        <w:ind w:left="0"/>
      </w:pPr>
    </w:p>
    <w:p w14:paraId="02F465B8" w14:textId="77777777" w:rsidR="00332D0A" w:rsidRPr="00926A1D" w:rsidRDefault="00332D0A" w:rsidP="00926A1D">
      <w:pPr>
        <w:rPr>
          <w:lang w:val="es-MX"/>
        </w:rPr>
      </w:pPr>
    </w:p>
    <w:sectPr w:rsidR="00332D0A" w:rsidRPr="0092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D4E1A" w14:textId="77777777" w:rsidR="005043DF" w:rsidRDefault="005043DF">
      <w:pPr>
        <w:spacing w:before="0" w:after="0"/>
      </w:pPr>
      <w:r>
        <w:separator/>
      </w:r>
    </w:p>
  </w:endnote>
  <w:endnote w:type="continuationSeparator" w:id="0">
    <w:p w14:paraId="199699F9" w14:textId="77777777" w:rsidR="005043DF" w:rsidRDefault="005043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C74DF" w14:textId="77777777" w:rsidR="00332D0A" w:rsidRDefault="00332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BD1B" w14:textId="77777777" w:rsidR="00332D0A" w:rsidRDefault="00000000">
    <w:pPr>
      <w:jc w:val="right"/>
      <w:rPr>
        <w:b/>
        <w:color w:val="054F7A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4912A37A" w14:textId="77777777" w:rsidR="00332D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26A1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926A1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BF02" w14:textId="77777777" w:rsidR="00332D0A" w:rsidRDefault="00332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932C4" w14:textId="77777777" w:rsidR="005043DF" w:rsidRDefault="005043DF">
      <w:pPr>
        <w:spacing w:before="0" w:after="0"/>
      </w:pPr>
      <w:r>
        <w:separator/>
      </w:r>
    </w:p>
  </w:footnote>
  <w:footnote w:type="continuationSeparator" w:id="0">
    <w:p w14:paraId="7195B928" w14:textId="77777777" w:rsidR="005043DF" w:rsidRDefault="005043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39E8" w14:textId="77777777" w:rsidR="00332D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7995A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21F7D" w14:textId="7186BAF2" w:rsidR="00332D0A" w:rsidRDefault="00926A1D">
    <w:pPr>
      <w:tabs>
        <w:tab w:val="right" w:pos="10198"/>
      </w:tabs>
      <w:ind w:left="141" w:hanging="285"/>
      <w:jc w:val="right"/>
      <w:rPr>
        <w:b/>
        <w:sz w:val="20"/>
        <w:szCs w:val="20"/>
      </w:rPr>
    </w:pPr>
    <w:r w:rsidRPr="00926A1D">
      <w:rPr>
        <w:b/>
        <w:sz w:val="20"/>
        <w:szCs w:val="20"/>
      </w:rPr>
      <w:t>Formulaire - Rapport de Non-conformité</w:t>
    </w:r>
    <w:r w:rsidR="00000000">
      <w:rPr>
        <w:noProof/>
      </w:rPr>
      <w:drawing>
        <wp:anchor distT="0" distB="0" distL="114300" distR="114300" simplePos="0" relativeHeight="251656704" behindDoc="0" locked="0" layoutInCell="1" hidden="0" allowOverlap="1" wp14:anchorId="7CB9C38A" wp14:editId="7D8F7DD7">
          <wp:simplePos x="0" y="0"/>
          <wp:positionH relativeFrom="column">
            <wp:posOffset>1</wp:posOffset>
          </wp:positionH>
          <wp:positionV relativeFrom="paragraph">
            <wp:posOffset>60757</wp:posOffset>
          </wp:positionV>
          <wp:extent cx="911225" cy="899795"/>
          <wp:effectExtent l="0" t="0" r="0" b="0"/>
          <wp:wrapNone/>
          <wp:docPr id="121861198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85C5B6" w14:textId="77777777" w:rsidR="00926A1D" w:rsidRPr="00926A1D" w:rsidRDefault="00926A1D" w:rsidP="00926A1D">
    <w:pPr>
      <w:tabs>
        <w:tab w:val="center" w:pos="4252"/>
        <w:tab w:val="right" w:pos="8504"/>
      </w:tabs>
      <w:ind w:left="141" w:hanging="285"/>
      <w:jc w:val="right"/>
      <w:rPr>
        <w:sz w:val="20"/>
        <w:szCs w:val="20"/>
      </w:rPr>
    </w:pPr>
    <w:r w:rsidRPr="00926A1D">
      <w:rPr>
        <w:sz w:val="20"/>
        <w:szCs w:val="20"/>
      </w:rPr>
      <w:t>SPP Global</w:t>
    </w:r>
  </w:p>
  <w:p w14:paraId="66A350C5" w14:textId="533B2FBC" w:rsidR="00332D0A" w:rsidRDefault="00926A1D" w:rsidP="00926A1D">
    <w:pPr>
      <w:tabs>
        <w:tab w:val="center" w:pos="4252"/>
        <w:tab w:val="right" w:pos="8504"/>
      </w:tabs>
      <w:ind w:left="141" w:hanging="285"/>
      <w:jc w:val="right"/>
      <w:rPr>
        <w:sz w:val="20"/>
        <w:szCs w:val="20"/>
      </w:rPr>
    </w:pPr>
    <w:r w:rsidRPr="00926A1D">
      <w:rPr>
        <w:sz w:val="20"/>
        <w:szCs w:val="20"/>
      </w:rPr>
      <w:t>2025-01-17_V2.</w:t>
    </w:r>
    <w:r>
      <w:rPr>
        <w:sz w:val="20"/>
        <w:szCs w:val="20"/>
      </w:rPr>
      <w:t>3</w:t>
    </w:r>
  </w:p>
  <w:p w14:paraId="225E8B95" w14:textId="77777777" w:rsidR="00332D0A" w:rsidRDefault="00332D0A">
    <w:pPr>
      <w:tabs>
        <w:tab w:val="right" w:pos="10198"/>
      </w:tabs>
      <w:ind w:left="141" w:right="47" w:hanging="285"/>
      <w:jc w:val="right"/>
      <w:rPr>
        <w:sz w:val="20"/>
        <w:szCs w:val="20"/>
      </w:rPr>
    </w:pPr>
  </w:p>
  <w:p w14:paraId="201D89D4" w14:textId="77777777" w:rsidR="00332D0A" w:rsidRDefault="00332D0A">
    <w:pPr>
      <w:ind w:right="47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AF8AF" w14:textId="77777777" w:rsidR="00332D0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04DB92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0786"/>
    <w:multiLevelType w:val="multilevel"/>
    <w:tmpl w:val="A66C1BF2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FC01F0F"/>
    <w:multiLevelType w:val="multilevel"/>
    <w:tmpl w:val="7CB0F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39250880">
    <w:abstractNumId w:val="0"/>
  </w:num>
  <w:num w:numId="2" w16cid:durableId="143655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0A"/>
    <w:rsid w:val="00332D0A"/>
    <w:rsid w:val="005043DF"/>
    <w:rsid w:val="00867EC7"/>
    <w:rsid w:val="009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1FBC3"/>
  <w15:docId w15:val="{64DCF404-5BCA-4801-9E86-6E8D238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FR" w:eastAsia="es-MX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  <w:szCs w:val="26"/>
    </w:rPr>
  </w:style>
  <w:style w:type="table" w:customStyle="1" w:styleId="5">
    <w:name w:val="5"/>
    <w:basedOn w:val="TableNormal50"/>
    <w:tblPr>
      <w:tblStyleRowBandSize w:val="1"/>
      <w:tblStyleColBandSize w:val="1"/>
    </w:tblPr>
  </w:style>
  <w:style w:type="table" w:customStyle="1" w:styleId="4">
    <w:name w:val="4"/>
    <w:basedOn w:val="TableNormal50"/>
    <w:tblPr>
      <w:tblStyleRowBandSize w:val="1"/>
      <w:tblStyleColBandSize w:val="1"/>
    </w:tblPr>
  </w:style>
  <w:style w:type="table" w:customStyle="1" w:styleId="3">
    <w:name w:val="3"/>
    <w:basedOn w:val="TableNormal50"/>
    <w:tblPr>
      <w:tblStyleRowBandSize w:val="1"/>
      <w:tblStyleColBandSize w:val="1"/>
    </w:tblPr>
  </w:style>
  <w:style w:type="table" w:customStyle="1" w:styleId="2">
    <w:name w:val="2"/>
    <w:basedOn w:val="TableNormal5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Textodebloque">
    <w:name w:val="Block Text"/>
    <w:basedOn w:val="Normal"/>
    <w:semiHidden/>
    <w:rsid w:val="00926A1D"/>
    <w:pPr>
      <w:spacing w:before="0" w:after="0"/>
      <w:ind w:left="1985" w:right="1892"/>
      <w:jc w:val="both"/>
    </w:pPr>
    <w:rPr>
      <w:rFonts w:eastAsia="Times New Roman" w:cs="Times New Roman"/>
      <w:b/>
      <w:sz w:val="20"/>
      <w:szCs w:val="20"/>
      <w:lang w:eastAsia="fr-FR"/>
    </w:rPr>
  </w:style>
  <w:style w:type="paragraph" w:customStyle="1" w:styleId="P68B1DB1-Ttulo11">
    <w:name w:val="P68B1DB1-Ttulo11"/>
    <w:basedOn w:val="Ttulo1"/>
    <w:rsid w:val="00926A1D"/>
    <w:pPr>
      <w:ind w:right="0"/>
    </w:pPr>
    <w:rPr>
      <w:color w:val="404040" w:themeColor="text1" w:themeTint="BF"/>
      <w:szCs w:val="20"/>
      <w:lang w:eastAsia="fr-FR"/>
    </w:rPr>
  </w:style>
  <w:style w:type="paragraph" w:customStyle="1" w:styleId="P68B1DB1-Textodebloque2">
    <w:name w:val="P68B1DB1-Textodebloque2"/>
    <w:basedOn w:val="Textodebloque"/>
    <w:rsid w:val="00926A1D"/>
    <w:rPr>
      <w:rFonts w:eastAsia="Arial" w:cs="Arial"/>
      <w:b w:val="0"/>
      <w:color w:val="404040" w:themeColor="text1" w:themeTint="BF"/>
    </w:rPr>
  </w:style>
  <w:style w:type="paragraph" w:customStyle="1" w:styleId="P68B1DB1-Normal3">
    <w:name w:val="P68B1DB1-Normal3"/>
    <w:basedOn w:val="Normal"/>
    <w:rsid w:val="00926A1D"/>
    <w:pPr>
      <w:spacing w:before="0" w:after="120"/>
      <w:ind w:left="312" w:right="0" w:hanging="357"/>
    </w:pPr>
    <w:rPr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Izzt1qS1QbXiTyx4SGuyOb05A==">CgMxLjAyDmgudm15azk3OXlhZnBzMg5oLjg0ZXdhb29iN2Y1aTgAciExZHVhX29TVlRUbzRqVlVuVWtsNnJjNmc0Tmt6UW1rVm4=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Encargada de Normas y Precios SPP Global</cp:lastModifiedBy>
  <cp:revision>2</cp:revision>
  <dcterms:created xsi:type="dcterms:W3CDTF">2023-06-20T20:37:00Z</dcterms:created>
  <dcterms:modified xsi:type="dcterms:W3CDTF">2025-01-24T18:28:00Z</dcterms:modified>
</cp:coreProperties>
</file>