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i/>
          <w:iCs/>
          <w:color w:val="4F81BD" w:themeColor="accent1"/>
          <w:sz w:val="20"/>
          <w:szCs w:val="20"/>
        </w:rPr>
        <w:id w:val="-247037902"/>
        <w:placeholder>
          <w:docPart w:val="DefaultPlaceholder_-1854013440"/>
        </w:placeholder>
      </w:sdtPr>
      <w:sdtContent>
        <w:p w14:paraId="14243181" w14:textId="2D0B8A2B" w:rsidR="000D463C" w:rsidRPr="00031086" w:rsidRDefault="0075352A" w:rsidP="00353D2D">
          <w:pPr>
            <w:spacing w:before="240" w:after="120"/>
            <w:jc w:val="right"/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</w:pPr>
          <w:r w:rsidRPr="00031086"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  <w:t>Lugar</w:t>
          </w:r>
          <w:r w:rsidR="00AA0360" w:rsidRPr="00031086"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  <w:t xml:space="preserve"> </w:t>
          </w:r>
          <w:r w:rsidR="000D042C" w:rsidRPr="00031086"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  <w:t>y</w:t>
          </w:r>
          <w:r w:rsidR="00004AD1" w:rsidRPr="00031086"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  <w:t xml:space="preserve"> Fecha</w:t>
          </w:r>
        </w:p>
      </w:sdtContent>
    </w:sdt>
    <w:p w14:paraId="30639AE5" w14:textId="77777777" w:rsidR="0057334E" w:rsidRPr="00353D2D" w:rsidRDefault="0057334E" w:rsidP="00E04AA4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B8BCC33" w14:textId="52A8CA3E" w:rsidR="00424A67" w:rsidRPr="00353D2D" w:rsidRDefault="00492D43" w:rsidP="00E04AA4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>A quien corresponda:</w:t>
      </w:r>
    </w:p>
    <w:p w14:paraId="4D258C0E" w14:textId="77777777" w:rsidR="00734BEC" w:rsidRPr="00353D2D" w:rsidRDefault="00734BEC" w:rsidP="00E04AA4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47AD286" w14:textId="06C687A3" w:rsidR="00E607A9" w:rsidRPr="00353D2D" w:rsidRDefault="00E04AA4" w:rsidP="00353B71">
      <w:pPr>
        <w:spacing w:before="120" w:after="24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En seguimiento al Procedimiento de </w:t>
      </w:r>
      <w:r w:rsidR="00E62EC4"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Registro </w:t>
      </w: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para </w:t>
      </w:r>
      <w:r w:rsidR="00EE78E8" w:rsidRPr="00353D2D">
        <w:rPr>
          <w:rFonts w:ascii="Arial" w:hAnsi="Arial" w:cs="Arial"/>
          <w:color w:val="404040" w:themeColor="text1" w:themeTint="BF"/>
          <w:sz w:val="20"/>
          <w:szCs w:val="20"/>
        </w:rPr>
        <w:t>Compradores Finales, Comercializadoras de Organizaciones de Pequeños Productores, Intermediarios y Maquiladores</w:t>
      </w:r>
      <w:r w:rsidR="00E62EC4"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y dado el hecho que estamos optando por la opción de </w:t>
      </w:r>
      <w:r w:rsidR="00EE78E8" w:rsidRPr="00353D2D">
        <w:rPr>
          <w:rFonts w:ascii="Arial" w:hAnsi="Arial" w:cs="Arial"/>
          <w:color w:val="404040" w:themeColor="text1" w:themeTint="BF"/>
          <w:sz w:val="20"/>
          <w:szCs w:val="20"/>
        </w:rPr>
        <w:t>Registro</w:t>
      </w: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: </w:t>
      </w:r>
      <w:r w:rsidR="00353B71">
        <w:rPr>
          <w:rFonts w:ascii="Arial" w:hAnsi="Arial" w:cs="Arial"/>
          <w:b/>
          <w:color w:val="404040" w:themeColor="text1" w:themeTint="BF"/>
          <w:sz w:val="20"/>
          <w:szCs w:val="20"/>
        </w:rPr>
        <w:t>Evaluación</w:t>
      </w:r>
      <w:r w:rsidRPr="00353D2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Documental </w:t>
      </w:r>
      <w:r w:rsidR="00197440" w:rsidRPr="00353D2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o </w:t>
      </w:r>
      <w:r w:rsidR="00353B7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Evaluación Completa </w:t>
      </w:r>
      <w:r w:rsidR="00197440" w:rsidRPr="00353D2D">
        <w:rPr>
          <w:rFonts w:ascii="Arial" w:hAnsi="Arial" w:cs="Arial"/>
          <w:b/>
          <w:color w:val="404040" w:themeColor="text1" w:themeTint="BF"/>
          <w:sz w:val="20"/>
          <w:szCs w:val="20"/>
        </w:rPr>
        <w:t>In Situ</w:t>
      </w: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; </w:t>
      </w:r>
      <w:r w:rsidR="00A5113D" w:rsidRPr="00353D2D">
        <w:rPr>
          <w:rFonts w:ascii="Arial" w:hAnsi="Arial" w:cs="Arial"/>
          <w:color w:val="404040" w:themeColor="text1" w:themeTint="BF"/>
          <w:sz w:val="20"/>
          <w:szCs w:val="20"/>
        </w:rPr>
        <w:t>nosotros</w:t>
      </w:r>
      <w:r w:rsidR="00444C06" w:rsidRPr="00353B71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A5113D" w:rsidRPr="00353B7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404040" w:themeColor="text1" w:themeTint="BF"/>
            <w:sz w:val="20"/>
            <w:szCs w:val="20"/>
          </w:rPr>
          <w:id w:val="-2140328450"/>
          <w:placeholder>
            <w:docPart w:val="DefaultPlaceholder_-1854013440"/>
          </w:placeholder>
        </w:sdtPr>
        <w:sdtEndPr>
          <w:rPr>
            <w:i/>
            <w:iCs/>
            <w:color w:val="4F81BD" w:themeColor="accent1"/>
          </w:rPr>
        </w:sdtEndPr>
        <w:sdtContent>
          <w:r w:rsidR="00353B71" w:rsidRPr="00353B71"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  <w:t>N</w:t>
          </w:r>
          <w:r w:rsidR="00A5113D" w:rsidRPr="00353B71"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  <w:t xml:space="preserve">ombre de </w:t>
          </w:r>
          <w:r w:rsidR="00EE78E8" w:rsidRPr="00353B71"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  <w:t>Empresa</w:t>
          </w:r>
        </w:sdtContent>
      </w:sdt>
      <w:r w:rsidR="005C2B98" w:rsidRPr="00353B71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5C05CF" w:rsidRPr="00353B7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5C2B98" w:rsidRPr="00353D2D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="00A5113D" w:rsidRPr="00353D2D">
        <w:rPr>
          <w:rFonts w:ascii="Arial" w:hAnsi="Arial" w:cs="Arial"/>
          <w:color w:val="404040" w:themeColor="text1" w:themeTint="BF"/>
          <w:sz w:val="20"/>
          <w:szCs w:val="20"/>
        </w:rPr>
        <w:t>eclaramos</w:t>
      </w:r>
      <w:r w:rsidR="005C05CF"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 cumplir en su totali</w:t>
      </w:r>
      <w:r w:rsidR="00EE78E8"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dad con los Criterios críticos </w:t>
      </w:r>
      <w:r w:rsidR="00712A21">
        <w:rPr>
          <w:rFonts w:ascii="Arial" w:hAnsi="Arial" w:cs="Arial"/>
          <w:color w:val="404040" w:themeColor="text1" w:themeTint="BF"/>
          <w:sz w:val="20"/>
          <w:szCs w:val="20"/>
        </w:rPr>
        <w:t xml:space="preserve">de los capítulos </w:t>
      </w:r>
      <w:r w:rsidR="00EE78E8" w:rsidRPr="00353D2D">
        <w:rPr>
          <w:rFonts w:ascii="Arial" w:hAnsi="Arial" w:cs="Arial"/>
          <w:color w:val="404040" w:themeColor="text1" w:themeTint="BF"/>
          <w:sz w:val="20"/>
          <w:szCs w:val="20"/>
        </w:rPr>
        <w:t>5.1 y 5.</w:t>
      </w:r>
      <w:r w:rsidR="00390DFF">
        <w:rPr>
          <w:rFonts w:ascii="Arial" w:hAnsi="Arial" w:cs="Arial"/>
          <w:color w:val="404040" w:themeColor="text1" w:themeTint="BF"/>
          <w:sz w:val="20"/>
          <w:szCs w:val="20"/>
        </w:rPr>
        <w:t>3</w:t>
      </w:r>
      <w:r w:rsidR="005C05CF"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 de la </w:t>
      </w:r>
      <w:r w:rsidR="00004AD1" w:rsidRPr="00353D2D">
        <w:rPr>
          <w:rFonts w:ascii="Arial" w:hAnsi="Arial" w:cs="Arial"/>
          <w:color w:val="404040" w:themeColor="text1" w:themeTint="BF"/>
          <w:sz w:val="20"/>
          <w:szCs w:val="20"/>
        </w:rPr>
        <w:t>N</w:t>
      </w:r>
      <w:r w:rsidR="00C25448"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orma General del </w:t>
      </w:r>
      <w:r w:rsidR="00717ED0" w:rsidRPr="00353D2D">
        <w:rPr>
          <w:rFonts w:ascii="Arial" w:hAnsi="Arial" w:cs="Arial"/>
          <w:i/>
          <w:color w:val="404040" w:themeColor="text1" w:themeTint="BF"/>
          <w:sz w:val="20"/>
          <w:szCs w:val="20"/>
        </w:rPr>
        <w:t>Símbolo de Pequeños Productores</w:t>
      </w:r>
      <w:r w:rsidR="005C05CF"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 tal como a continuación se presentan.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84"/>
      </w:tblGrid>
      <w:tr w:rsidR="00C1051E" w:rsidRPr="00353D2D" w14:paraId="15E277F7" w14:textId="77777777" w:rsidTr="00D564A0">
        <w:tc>
          <w:tcPr>
            <w:tcW w:w="709" w:type="dxa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66EB258F" w14:textId="77777777" w:rsidR="00EE78E8" w:rsidRPr="00D564A0" w:rsidRDefault="00EE78E8" w:rsidP="0074551B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D564A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5.</w:t>
            </w:r>
          </w:p>
        </w:tc>
        <w:tc>
          <w:tcPr>
            <w:tcW w:w="9384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660CD8B5" w14:textId="77777777" w:rsidR="00EE78E8" w:rsidRPr="00D564A0" w:rsidRDefault="00EE78E8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D564A0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CRITERIOS PARA COMPRADORES FINALES, COMERCIALIZADORAS COLECTIVAS DE ORGANIZACIONES DE PEQUEÑOS PRODUCTORES, INTERMEDIARIOS Y MAQUILADORES</w:t>
            </w:r>
          </w:p>
        </w:tc>
      </w:tr>
      <w:tr w:rsidR="00C1051E" w:rsidRPr="00353D2D" w14:paraId="04F6D4CF" w14:textId="77777777" w:rsidTr="00D564A0">
        <w:tc>
          <w:tcPr>
            <w:tcW w:w="709" w:type="dxa"/>
            <w:shd w:val="clear" w:color="auto" w:fill="D9D9D9"/>
            <w:vAlign w:val="center"/>
          </w:tcPr>
          <w:p w14:paraId="2C20FAE6" w14:textId="77777777" w:rsidR="00EE78E8" w:rsidRPr="00D564A0" w:rsidRDefault="00EE78E8" w:rsidP="0074551B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D564A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5.1</w:t>
            </w:r>
          </w:p>
        </w:tc>
        <w:tc>
          <w:tcPr>
            <w:tcW w:w="9384" w:type="dxa"/>
            <w:shd w:val="clear" w:color="auto" w:fill="D9D9D9"/>
          </w:tcPr>
          <w:p w14:paraId="08461DED" w14:textId="77777777" w:rsidR="00EE78E8" w:rsidRPr="00D564A0" w:rsidRDefault="00EE78E8" w:rsidP="00390DFF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D564A0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GENERALIDADES</w:t>
            </w:r>
          </w:p>
        </w:tc>
      </w:tr>
      <w:tr w:rsidR="00C1051E" w:rsidRPr="00353D2D" w14:paraId="4D176D38" w14:textId="77777777" w:rsidTr="00D564A0">
        <w:tc>
          <w:tcPr>
            <w:tcW w:w="709" w:type="dxa"/>
            <w:vAlign w:val="center"/>
          </w:tcPr>
          <w:p w14:paraId="0C4EB629" w14:textId="77777777" w:rsidR="00EE78E8" w:rsidRPr="00353D2D" w:rsidRDefault="00EE78E8" w:rsidP="00EE78E8">
            <w:pPr>
              <w:spacing w:before="120" w:after="120"/>
              <w:ind w:left="34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5.1.1</w:t>
            </w:r>
          </w:p>
        </w:tc>
        <w:tc>
          <w:tcPr>
            <w:tcW w:w="9384" w:type="dxa"/>
            <w:vAlign w:val="center"/>
          </w:tcPr>
          <w:p w14:paraId="42AEF5C5" w14:textId="77777777" w:rsidR="00EE78E8" w:rsidRPr="00353D2D" w:rsidRDefault="00EE78E8" w:rsidP="0074551B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Están constituidos de manera legal y cuenta con o tiene acceso a una infraestructura física, administrativa, organizativa y financiera que le permita cumplir los contratos de servicios o de </w:t>
            </w:r>
            <w:proofErr w:type="gramStart"/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compra-venta</w:t>
            </w:r>
            <w:proofErr w:type="gramEnd"/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que celebre bajo el Sistema del </w:t>
            </w:r>
            <w:r w:rsidR="00717ED0" w:rsidRPr="00353D2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Símbolo de Pequeños Productores</w:t>
            </w: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C1051E" w:rsidRPr="00353D2D" w14:paraId="24A4F04E" w14:textId="77777777" w:rsidTr="00D564A0">
        <w:tc>
          <w:tcPr>
            <w:tcW w:w="709" w:type="dxa"/>
            <w:vAlign w:val="center"/>
          </w:tcPr>
          <w:p w14:paraId="16C5D157" w14:textId="77777777" w:rsidR="00EE78E8" w:rsidRPr="00353D2D" w:rsidRDefault="00EE78E8" w:rsidP="0074551B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5.1.2</w:t>
            </w:r>
          </w:p>
        </w:tc>
        <w:tc>
          <w:tcPr>
            <w:tcW w:w="9384" w:type="dxa"/>
            <w:vAlign w:val="center"/>
          </w:tcPr>
          <w:p w14:paraId="3DFCC1D5" w14:textId="77777777" w:rsidR="00EE78E8" w:rsidRPr="00353D2D" w:rsidRDefault="00EE78E8" w:rsidP="0074551B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Cuentan con un Sistema administrativo y contable que les permita la clara identificación de las operaciones comerciales realizadas bajo el Sistema del </w:t>
            </w:r>
            <w:r w:rsidR="00717ED0" w:rsidRPr="00353D2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Símbolo de Pequeños Productores</w:t>
            </w: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C1051E" w:rsidRPr="00353D2D" w14:paraId="5E544CD0" w14:textId="77777777" w:rsidTr="00D564A0"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6A3B7B3" w14:textId="77777777" w:rsidR="00EE78E8" w:rsidRPr="00353D2D" w:rsidRDefault="00EE78E8" w:rsidP="0074551B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5.1.3</w:t>
            </w:r>
          </w:p>
        </w:tc>
        <w:tc>
          <w:tcPr>
            <w:tcW w:w="9384" w:type="dxa"/>
            <w:tcBorders>
              <w:bottom w:val="single" w:sz="4" w:space="0" w:color="000000"/>
            </w:tcBorders>
            <w:vAlign w:val="center"/>
          </w:tcPr>
          <w:p w14:paraId="31CB464A" w14:textId="77777777" w:rsidR="00EE78E8" w:rsidRPr="00353D2D" w:rsidRDefault="00EE78E8" w:rsidP="0074551B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 se permite que un Comprador Final o Intermediario (tal como definido en esta norma) funja al mismo tiempo como productor o como dueño de una empresa productora del mismo producto que el que compran de las Organizaciones de Pequeños Productores certificadas. Este criterio no aplica a Comercializadoras Colectivas de Organizaciones de Pequeños Productores. En el caso de que la aplicación de este criterio no sea factible, deberá presentarse a </w:t>
            </w:r>
            <w:r w:rsidR="00717ED0" w:rsidRPr="00353D2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SPP GLOBAL</w:t>
            </w: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una solicitud de permiso temporal debidamente justificada.</w:t>
            </w:r>
          </w:p>
        </w:tc>
      </w:tr>
      <w:tr w:rsidR="00C1051E" w:rsidRPr="00353D2D" w14:paraId="420FBCC1" w14:textId="77777777" w:rsidTr="00D564A0">
        <w:tc>
          <w:tcPr>
            <w:tcW w:w="709" w:type="dxa"/>
            <w:shd w:val="clear" w:color="auto" w:fill="D9D9D9"/>
            <w:vAlign w:val="center"/>
          </w:tcPr>
          <w:p w14:paraId="6313AFC9" w14:textId="234F3CD3" w:rsidR="00EE78E8" w:rsidRPr="00D564A0" w:rsidRDefault="00EE78E8" w:rsidP="00A84252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</w:pPr>
            <w:r w:rsidRPr="00D564A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5.</w:t>
            </w:r>
            <w:r w:rsidR="00390DFF" w:rsidRPr="00D564A0">
              <w:rPr>
                <w:rFonts w:ascii="Arial" w:hAnsi="Arial" w:cs="Arial"/>
                <w:b/>
                <w:bCs/>
                <w:color w:val="404040" w:themeColor="text1" w:themeTint="BF"/>
                <w:sz w:val="18"/>
                <w:szCs w:val="18"/>
              </w:rPr>
              <w:t>3</w:t>
            </w:r>
          </w:p>
        </w:tc>
        <w:tc>
          <w:tcPr>
            <w:tcW w:w="9384" w:type="dxa"/>
            <w:shd w:val="clear" w:color="auto" w:fill="D9D9D9"/>
          </w:tcPr>
          <w:p w14:paraId="054BA543" w14:textId="77777777" w:rsidR="00EE78E8" w:rsidRPr="00D564A0" w:rsidRDefault="00EE78E8" w:rsidP="002D3656">
            <w:pPr>
              <w:spacing w:before="120" w:after="120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D564A0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TRANSPARENCIA Y TRAZABILIDAD</w:t>
            </w:r>
          </w:p>
        </w:tc>
      </w:tr>
      <w:tr w:rsidR="00C1051E" w:rsidRPr="00353D2D" w14:paraId="28C43379" w14:textId="77777777" w:rsidTr="00D564A0">
        <w:tc>
          <w:tcPr>
            <w:tcW w:w="709" w:type="dxa"/>
            <w:vAlign w:val="center"/>
          </w:tcPr>
          <w:p w14:paraId="70C9018A" w14:textId="548371D6" w:rsidR="00734BEC" w:rsidRPr="00353D2D" w:rsidRDefault="00734BEC" w:rsidP="00A84252">
            <w:pPr>
              <w:spacing w:before="120" w:after="120"/>
              <w:ind w:left="34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5.</w:t>
            </w:r>
            <w:r w:rsidR="00390DF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3</w:t>
            </w:r>
            <w:r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.1</w:t>
            </w:r>
          </w:p>
        </w:tc>
        <w:tc>
          <w:tcPr>
            <w:tcW w:w="9384" w:type="dxa"/>
          </w:tcPr>
          <w:p w14:paraId="6A4D0BA2" w14:textId="77777777" w:rsidR="00734BEC" w:rsidRPr="00353D2D" w:rsidRDefault="00734BEC" w:rsidP="002D3656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Debe proporcionar información relacionada con su operación; lugar de infraestructuras, </w:t>
            </w:r>
            <w:proofErr w:type="gramStart"/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empresas  subsidiarias</w:t>
            </w:r>
            <w:proofErr w:type="gramEnd"/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, empresas matrices o empresas asociadas o hermanadas; las Organizaciones de Pequeños Productores proveedores de los productos; productos y líneas de productos que produce (a incluir en el Registro o no).</w:t>
            </w:r>
          </w:p>
        </w:tc>
      </w:tr>
      <w:tr w:rsidR="00C1051E" w:rsidRPr="00353D2D" w14:paraId="2C59D797" w14:textId="77777777" w:rsidTr="00D564A0">
        <w:tc>
          <w:tcPr>
            <w:tcW w:w="709" w:type="dxa"/>
            <w:vAlign w:val="center"/>
          </w:tcPr>
          <w:p w14:paraId="09F778D6" w14:textId="5BC608FA" w:rsidR="00734BEC" w:rsidRPr="00353D2D" w:rsidRDefault="00A84252" w:rsidP="00734BEC">
            <w:pPr>
              <w:spacing w:before="120" w:after="120"/>
              <w:ind w:left="34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5.</w:t>
            </w:r>
            <w:r w:rsidR="00390DF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3</w:t>
            </w:r>
            <w:r w:rsidR="00734BEC"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.2</w:t>
            </w:r>
          </w:p>
        </w:tc>
        <w:tc>
          <w:tcPr>
            <w:tcW w:w="9384" w:type="dxa"/>
            <w:vAlign w:val="center"/>
          </w:tcPr>
          <w:p w14:paraId="75E34EFB" w14:textId="77777777" w:rsidR="00734BEC" w:rsidRPr="00353D2D" w:rsidRDefault="00734BEC" w:rsidP="00802749">
            <w:pPr>
              <w:spacing w:before="120" w:after="12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Se debe llevar un registro de los acuerdos y contratos realizados bajo el Sistema del </w:t>
            </w:r>
            <w:r w:rsidR="00717ED0" w:rsidRPr="00353D2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Símbolo de Pequeños Productores</w:t>
            </w: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C1051E" w:rsidRPr="00353D2D" w14:paraId="7115194E" w14:textId="77777777" w:rsidTr="00D564A0">
        <w:tc>
          <w:tcPr>
            <w:tcW w:w="709" w:type="dxa"/>
            <w:vAlign w:val="center"/>
          </w:tcPr>
          <w:p w14:paraId="0DB07E9F" w14:textId="32ADEF28" w:rsidR="00734BEC" w:rsidRPr="00353D2D" w:rsidRDefault="00A84252" w:rsidP="00734BEC">
            <w:pPr>
              <w:spacing w:before="120" w:after="120"/>
              <w:ind w:left="34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5.</w:t>
            </w:r>
            <w:r w:rsidR="00390DF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3</w:t>
            </w:r>
            <w:r w:rsidR="00734BEC"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.3</w:t>
            </w:r>
          </w:p>
        </w:tc>
        <w:tc>
          <w:tcPr>
            <w:tcW w:w="9384" w:type="dxa"/>
            <w:vAlign w:val="center"/>
          </w:tcPr>
          <w:p w14:paraId="46F6472B" w14:textId="78F42626" w:rsidR="00976E50" w:rsidRPr="00353D2D" w:rsidRDefault="00734BEC" w:rsidP="00390DFF">
            <w:pPr>
              <w:spacing w:before="120" w:after="12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Se debe contar con un sistema de registros de las compras, procesamiento y ventas que permite la plena trazabilidad física de los productos procesados, comprados y/o vendidos bajo el </w:t>
            </w:r>
            <w:r w:rsidR="00717ED0" w:rsidRPr="00353D2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Símbolo de Pequeños Productores</w:t>
            </w: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734BEC" w:rsidRPr="00353D2D" w14:paraId="0DB8C39D" w14:textId="77777777" w:rsidTr="00D564A0">
        <w:tc>
          <w:tcPr>
            <w:tcW w:w="709" w:type="dxa"/>
            <w:vAlign w:val="center"/>
          </w:tcPr>
          <w:p w14:paraId="5178B9A0" w14:textId="412F96E2" w:rsidR="00734BEC" w:rsidRPr="00353D2D" w:rsidRDefault="00A84252" w:rsidP="00734BEC">
            <w:pPr>
              <w:spacing w:before="120" w:after="120"/>
              <w:ind w:left="34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lastRenderedPageBreak/>
              <w:t>5.</w:t>
            </w:r>
            <w:r w:rsidR="00390DFF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3</w:t>
            </w:r>
            <w:r w:rsidR="00734BEC" w:rsidRPr="00353D2D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.4</w:t>
            </w:r>
          </w:p>
        </w:tc>
        <w:tc>
          <w:tcPr>
            <w:tcW w:w="9384" w:type="dxa"/>
            <w:vAlign w:val="center"/>
          </w:tcPr>
          <w:p w14:paraId="1F76055F" w14:textId="1E34B0DD" w:rsidR="00734BEC" w:rsidRPr="00353D2D" w:rsidRDefault="00734BEC" w:rsidP="00802749">
            <w:pPr>
              <w:spacing w:before="120" w:after="12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La empresa debe publicar de alguna manera (por </w:t>
            </w:r>
            <w:proofErr w:type="gramStart"/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ejemplo</w:t>
            </w:r>
            <w:proofErr w:type="gramEnd"/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folletería, empaques o su sitio de Internet) qué porcentaje del volumen total de sus</w:t>
            </w:r>
            <w:r w:rsidR="007B5135"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compras del producto en cuestió</w:t>
            </w: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 proviene de organizaciones certificadas por el </w:t>
            </w:r>
            <w:r w:rsidR="00717ED0" w:rsidRPr="00353D2D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Símbolo de Pequeños Productores</w:t>
            </w:r>
            <w:r w:rsidRPr="00353D2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y, si desea, qué porcentaje de organizaciones de pequeños productores certificadas por otros sistemas de certificación.</w:t>
            </w:r>
          </w:p>
        </w:tc>
      </w:tr>
    </w:tbl>
    <w:p w14:paraId="03C256B2" w14:textId="77777777" w:rsidR="00E607A9" w:rsidRPr="00353D2D" w:rsidRDefault="00E607A9" w:rsidP="00E04AA4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1849FA3" w14:textId="2FAAF003" w:rsidR="00C25448" w:rsidRPr="00353D2D" w:rsidRDefault="00E04AA4" w:rsidP="000B5678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>Se extiende esta</w:t>
      </w:r>
      <w:r w:rsidR="006D422F"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 Declaración de Cumplimento en </w:t>
      </w:r>
      <w:sdt>
        <w:sdtPr>
          <w:rPr>
            <w:rFonts w:ascii="Arial" w:hAnsi="Arial" w:cs="Arial"/>
            <w:color w:val="404040" w:themeColor="text1" w:themeTint="BF"/>
            <w:sz w:val="20"/>
            <w:szCs w:val="20"/>
          </w:rPr>
          <w:id w:val="-1752422213"/>
          <w:placeholder>
            <w:docPart w:val="DefaultPlaceholder_-1854013440"/>
          </w:placeholder>
        </w:sdtPr>
        <w:sdtEndPr>
          <w:rPr>
            <w:i/>
            <w:iCs/>
            <w:color w:val="4F81BD" w:themeColor="accent1"/>
          </w:rPr>
        </w:sdtEndPr>
        <w:sdtContent>
          <w:r w:rsidR="006D422F" w:rsidRPr="00405BA8"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  <w:t>Lugar y Fecha</w:t>
          </w:r>
        </w:sdtContent>
      </w:sdt>
      <w:r w:rsidRPr="00353D2D">
        <w:rPr>
          <w:rFonts w:ascii="Arial" w:hAnsi="Arial" w:cs="Arial"/>
          <w:color w:val="FF0000"/>
          <w:sz w:val="20"/>
          <w:szCs w:val="20"/>
        </w:rPr>
        <w:t xml:space="preserve">, </w:t>
      </w: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>para los fines del pr</w:t>
      </w:r>
      <w:r w:rsidR="0075352A" w:rsidRPr="00353D2D">
        <w:rPr>
          <w:rFonts w:ascii="Arial" w:hAnsi="Arial" w:cs="Arial"/>
          <w:color w:val="404040" w:themeColor="text1" w:themeTint="BF"/>
          <w:sz w:val="20"/>
          <w:szCs w:val="20"/>
        </w:rPr>
        <w:t>oceso de</w:t>
      </w: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34BEC" w:rsidRPr="00353D2D">
        <w:rPr>
          <w:rFonts w:ascii="Arial" w:hAnsi="Arial" w:cs="Arial"/>
          <w:color w:val="404040" w:themeColor="text1" w:themeTint="BF"/>
          <w:sz w:val="20"/>
          <w:szCs w:val="20"/>
        </w:rPr>
        <w:t>Registro</w:t>
      </w: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 xml:space="preserve"> del </w:t>
      </w:r>
      <w:r w:rsidR="00717ED0" w:rsidRPr="00353D2D">
        <w:rPr>
          <w:rFonts w:ascii="Arial" w:hAnsi="Arial" w:cs="Arial"/>
          <w:i/>
          <w:color w:val="404040" w:themeColor="text1" w:themeTint="BF"/>
          <w:sz w:val="20"/>
          <w:szCs w:val="20"/>
        </w:rPr>
        <w:t>Símbolo de Pequeños Productores</w:t>
      </w: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67ED1A29" w14:textId="77777777" w:rsidR="00E607A9" w:rsidRPr="00353D2D" w:rsidRDefault="00E607A9" w:rsidP="00E04AA4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E1190F5" w14:textId="77777777" w:rsidR="00E607A9" w:rsidRPr="00353D2D" w:rsidRDefault="00E607A9" w:rsidP="00E607A9">
      <w:pPr>
        <w:spacing w:before="120" w:after="120"/>
        <w:ind w:left="113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2F2B65C" w14:textId="77777777" w:rsidR="001473A6" w:rsidRPr="00353D2D" w:rsidRDefault="001473A6" w:rsidP="000B5678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353D2D">
        <w:rPr>
          <w:rFonts w:ascii="Arial" w:hAnsi="Arial" w:cs="Arial"/>
          <w:color w:val="404040" w:themeColor="text1" w:themeTint="BF"/>
          <w:sz w:val="20"/>
          <w:szCs w:val="20"/>
        </w:rPr>
        <w:t>ATENTAMENTE.</w:t>
      </w:r>
    </w:p>
    <w:p w14:paraId="01BA0677" w14:textId="77777777" w:rsidR="00734BEC" w:rsidRPr="00353D2D" w:rsidRDefault="00734BEC" w:rsidP="000B5678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896BCD9" w14:textId="77777777" w:rsidR="00734BEC" w:rsidRPr="00353D2D" w:rsidRDefault="00734BEC" w:rsidP="000B5678">
      <w:pPr>
        <w:spacing w:before="120" w:after="12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9D7C4D3" w14:textId="2E9FB3A6" w:rsidR="006D422F" w:rsidRDefault="00444C06" w:rsidP="000B5678">
      <w:pPr>
        <w:spacing w:before="120" w:after="120"/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405BA8">
        <w:rPr>
          <w:rFonts w:ascii="Arial" w:hAnsi="Arial" w:cs="Arial"/>
          <w:i/>
          <w:iCs/>
          <w:color w:val="4F81BD" w:themeColor="accent1"/>
          <w:sz w:val="20"/>
          <w:szCs w:val="20"/>
        </w:rPr>
        <w:t>Firma</w:t>
      </w:r>
    </w:p>
    <w:sdt>
      <w:sdtPr>
        <w:rPr>
          <w:rFonts w:ascii="Arial" w:hAnsi="Arial" w:cs="Arial"/>
          <w:i/>
          <w:iCs/>
          <w:color w:val="4F81BD" w:themeColor="accent1"/>
          <w:sz w:val="20"/>
          <w:szCs w:val="20"/>
        </w:rPr>
        <w:id w:val="234364305"/>
        <w:showingPlcHdr/>
        <w:picture/>
      </w:sdtPr>
      <w:sdtContent>
        <w:p w14:paraId="3FBBC318" w14:textId="611BEEF2" w:rsidR="00405BA8" w:rsidRPr="00405BA8" w:rsidRDefault="00405BA8" w:rsidP="000B5678">
          <w:pPr>
            <w:spacing w:before="120" w:after="120"/>
            <w:jc w:val="both"/>
            <w:rPr>
              <w:rFonts w:ascii="Arial" w:hAnsi="Arial" w:cs="Arial"/>
              <w:i/>
              <w:iCs/>
              <w:color w:val="4F81BD" w:themeColor="accent1"/>
              <w:sz w:val="20"/>
              <w:szCs w:val="20"/>
            </w:rPr>
          </w:pPr>
          <w:r>
            <w:rPr>
              <w:rFonts w:ascii="Arial" w:hAnsi="Arial" w:cs="Arial"/>
              <w:i/>
              <w:iCs/>
              <w:noProof/>
              <w:color w:val="4F81BD" w:themeColor="accent1"/>
              <w:sz w:val="20"/>
              <w:szCs w:val="20"/>
            </w:rPr>
            <w:drawing>
              <wp:inline distT="0" distB="0" distL="0" distR="0" wp14:anchorId="466B78E0" wp14:editId="552AAC2C">
                <wp:extent cx="1905000" cy="190500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A6A406" w14:textId="77777777" w:rsidR="001473A6" w:rsidRPr="00405BA8" w:rsidRDefault="00A5113D" w:rsidP="000B5678">
      <w:pPr>
        <w:spacing w:after="0"/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405BA8">
        <w:rPr>
          <w:rFonts w:ascii="Arial" w:hAnsi="Arial" w:cs="Arial"/>
          <w:i/>
          <w:iCs/>
          <w:color w:val="4F81BD" w:themeColor="accent1"/>
          <w:sz w:val="20"/>
          <w:szCs w:val="20"/>
        </w:rPr>
        <w:t>Nombre</w:t>
      </w:r>
      <w:r w:rsidR="007261A4" w:rsidRPr="00405BA8">
        <w:rPr>
          <w:rFonts w:ascii="Arial" w:hAnsi="Arial" w:cs="Arial"/>
          <w:i/>
          <w:iCs/>
          <w:color w:val="4F81BD" w:themeColor="accent1"/>
          <w:sz w:val="20"/>
          <w:szCs w:val="20"/>
        </w:rPr>
        <w:t xml:space="preserve">, </w:t>
      </w:r>
      <w:r w:rsidRPr="00405BA8">
        <w:rPr>
          <w:rFonts w:ascii="Arial" w:hAnsi="Arial" w:cs="Arial"/>
          <w:i/>
          <w:iCs/>
          <w:color w:val="4F81BD" w:themeColor="accent1"/>
          <w:sz w:val="20"/>
          <w:szCs w:val="20"/>
        </w:rPr>
        <w:t>Cargo</w:t>
      </w:r>
    </w:p>
    <w:p w14:paraId="74EF5E0E" w14:textId="77777777" w:rsidR="001473A6" w:rsidRPr="00405BA8" w:rsidRDefault="00A5113D" w:rsidP="000B5678">
      <w:pPr>
        <w:spacing w:after="0"/>
        <w:jc w:val="both"/>
        <w:rPr>
          <w:rFonts w:ascii="Arial" w:hAnsi="Arial" w:cs="Arial"/>
          <w:i/>
          <w:iCs/>
          <w:color w:val="4F81BD" w:themeColor="accent1"/>
          <w:sz w:val="20"/>
          <w:szCs w:val="20"/>
        </w:rPr>
      </w:pPr>
      <w:r w:rsidRPr="00405BA8">
        <w:rPr>
          <w:rFonts w:ascii="Arial" w:hAnsi="Arial" w:cs="Arial"/>
          <w:i/>
          <w:iCs/>
          <w:color w:val="4F81BD" w:themeColor="accent1"/>
          <w:sz w:val="20"/>
          <w:szCs w:val="20"/>
        </w:rPr>
        <w:t xml:space="preserve">Nombre de la </w:t>
      </w:r>
      <w:r w:rsidR="000D042C" w:rsidRPr="00405BA8">
        <w:rPr>
          <w:rFonts w:ascii="Arial" w:hAnsi="Arial" w:cs="Arial"/>
          <w:i/>
          <w:iCs/>
          <w:color w:val="4F81BD" w:themeColor="accent1"/>
          <w:sz w:val="20"/>
          <w:szCs w:val="20"/>
        </w:rPr>
        <w:t>empresa</w:t>
      </w:r>
    </w:p>
    <w:sectPr w:rsidR="001473A6" w:rsidRPr="00405BA8" w:rsidSect="00EB3505">
      <w:headerReference w:type="default" r:id="rId9"/>
      <w:footerReference w:type="default" r:id="rId10"/>
      <w:pgSz w:w="12240" w:h="15840" w:code="1"/>
      <w:pgMar w:top="1814" w:right="1021" w:bottom="1440" w:left="1021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10724" w14:textId="77777777" w:rsidR="001D628D" w:rsidRDefault="001D628D" w:rsidP="00E93E3D">
      <w:pPr>
        <w:spacing w:after="0" w:line="240" w:lineRule="auto"/>
      </w:pPr>
      <w:r>
        <w:separator/>
      </w:r>
    </w:p>
  </w:endnote>
  <w:endnote w:type="continuationSeparator" w:id="0">
    <w:p w14:paraId="2DDE4849" w14:textId="77777777" w:rsidR="001D628D" w:rsidRDefault="001D628D" w:rsidP="00E9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AEF2" w14:textId="77777777" w:rsidR="00110DED" w:rsidRDefault="00110DED" w:rsidP="00110DED">
    <w:pPr>
      <w:spacing w:after="0"/>
      <w:ind w:hanging="312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6A88D256" wp14:editId="1DFA18D7">
          <wp:simplePos x="0" y="0"/>
          <wp:positionH relativeFrom="margin">
            <wp:posOffset>-635</wp:posOffset>
          </wp:positionH>
          <wp:positionV relativeFrom="paragraph">
            <wp:posOffset>109855</wp:posOffset>
          </wp:positionV>
          <wp:extent cx="1288648" cy="259080"/>
          <wp:effectExtent l="0" t="0" r="698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564" cy="26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EA87E7" w14:textId="37C1BB21" w:rsidR="00110DED" w:rsidRDefault="00027D8C" w:rsidP="00110DED">
    <w:pPr>
      <w:spacing w:after="0"/>
      <w:ind w:hanging="312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>
      <w:rPr>
        <w:rFonts w:ascii="Arial" w:hAnsi="Arial" w:cs="Arial"/>
        <w:color w:val="595959" w:themeColor="text1" w:themeTint="A6"/>
        <w:sz w:val="18"/>
        <w:szCs w:val="18"/>
      </w:rPr>
      <w:instrText xml:space="preserve"> FILENAME \* MERGEFORMAT </w:instrText>
    </w:r>
    <w:r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>
      <w:rPr>
        <w:rFonts w:ascii="Arial" w:hAnsi="Arial" w:cs="Arial"/>
        <w:noProof/>
        <w:color w:val="595959" w:themeColor="text1" w:themeTint="A6"/>
        <w:sz w:val="18"/>
        <w:szCs w:val="18"/>
      </w:rPr>
      <w:t>3.19 ES_Declaracion_Jurada_Cumplimiento_CF_V3.4_2021-02-12</w:t>
    </w:r>
    <w:r>
      <w:rPr>
        <w:rFonts w:ascii="Arial" w:hAnsi="Arial" w:cs="Arial"/>
        <w:color w:val="595959" w:themeColor="text1" w:themeTint="A6"/>
        <w:sz w:val="18"/>
        <w:szCs w:val="18"/>
      </w:rPr>
      <w:fldChar w:fldCharType="end"/>
    </w:r>
  </w:p>
  <w:p w14:paraId="64E0CA6D" w14:textId="428B8E9A" w:rsidR="008D5E0D" w:rsidRPr="00110DED" w:rsidRDefault="00110DED" w:rsidP="00110DED">
    <w:pPr>
      <w:ind w:hanging="312"/>
      <w:jc w:val="right"/>
      <w:rPr>
        <w:rFonts w:ascii="Arial" w:hAnsi="Arial" w:cs="Arial"/>
        <w:b/>
        <w:bCs/>
        <w:color w:val="595959" w:themeColor="text1" w:themeTint="A6"/>
        <w:sz w:val="18"/>
        <w:szCs w:val="18"/>
      </w:rPr>
    </w:pP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begin"/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instrText xml:space="preserve"> PAGE   \* MERGEFORMAT </w:instrTex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separate"/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t>1</w: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end"/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t>/</w: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begin"/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instrText xml:space="preserve"> NUMPAGES   \* MERGEFORMAT </w:instrTex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separate"/>
    </w:r>
    <w:r>
      <w:rPr>
        <w:rFonts w:ascii="Arial" w:hAnsi="Arial" w:cs="Arial"/>
        <w:b/>
        <w:bCs/>
        <w:color w:val="595959" w:themeColor="text1" w:themeTint="A6"/>
        <w:sz w:val="18"/>
        <w:szCs w:val="18"/>
      </w:rPr>
      <w:t>3</w: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D411A" w14:textId="77777777" w:rsidR="001D628D" w:rsidRDefault="001D628D" w:rsidP="00E93E3D">
      <w:pPr>
        <w:spacing w:after="0" w:line="240" w:lineRule="auto"/>
      </w:pPr>
      <w:r>
        <w:separator/>
      </w:r>
    </w:p>
  </w:footnote>
  <w:footnote w:type="continuationSeparator" w:id="0">
    <w:p w14:paraId="59B98622" w14:textId="77777777" w:rsidR="001D628D" w:rsidRDefault="001D628D" w:rsidP="00E9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3D8C" w14:textId="0952DC5A" w:rsidR="0064120B" w:rsidRDefault="0057334E" w:rsidP="0064120B">
    <w:pPr>
      <w:pStyle w:val="Encabezado"/>
      <w:jc w:val="right"/>
      <w:rPr>
        <w:rFonts w:ascii="Arial" w:hAnsi="Arial" w:cs="Arial"/>
        <w:b/>
        <w:color w:val="595959" w:themeColor="text1" w:themeTint="A6"/>
        <w:spacing w:val="20"/>
      </w:rPr>
    </w:pPr>
    <w:r>
      <w:rPr>
        <w:rFonts w:ascii="Arial" w:hAnsi="Arial" w:cs="Arial"/>
        <w:b/>
        <w:noProof/>
        <w:color w:val="595959" w:themeColor="text1" w:themeTint="A6"/>
        <w:spacing w:val="20"/>
        <w:lang w:val="es-ES"/>
      </w:rPr>
      <w:drawing>
        <wp:anchor distT="0" distB="0" distL="114300" distR="114300" simplePos="0" relativeHeight="251659264" behindDoc="0" locked="0" layoutInCell="1" allowOverlap="1" wp14:anchorId="1B9D20BA" wp14:editId="75FD341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92871" cy="731520"/>
          <wp:effectExtent l="0" t="0" r="0" b="0"/>
          <wp:wrapNone/>
          <wp:docPr id="2" name="Imagen 2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ódigo QR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871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E0D">
      <w:tab/>
    </w:r>
    <w:r w:rsidR="0064120B">
      <w:rPr>
        <w:rFonts w:ascii="Arial" w:hAnsi="Arial" w:cs="Arial"/>
        <w:b/>
        <w:color w:val="595959" w:themeColor="text1" w:themeTint="A6"/>
        <w:spacing w:val="20"/>
      </w:rPr>
      <w:t xml:space="preserve">Formato - </w:t>
    </w:r>
    <w:r w:rsidR="0064120B" w:rsidRPr="00A9149D">
      <w:rPr>
        <w:rFonts w:ascii="Arial" w:hAnsi="Arial" w:cs="Arial"/>
        <w:b/>
        <w:color w:val="595959" w:themeColor="text1" w:themeTint="A6"/>
        <w:spacing w:val="20"/>
      </w:rPr>
      <w:t>Declaración Jurada de Cumplimiento</w:t>
    </w:r>
  </w:p>
  <w:p w14:paraId="2F01EA85" w14:textId="0240EEDE" w:rsidR="0064120B" w:rsidRPr="00A9149D" w:rsidRDefault="0064120B" w:rsidP="0064120B">
    <w:pPr>
      <w:pStyle w:val="Encabezado"/>
      <w:tabs>
        <w:tab w:val="left" w:pos="1377"/>
        <w:tab w:val="center" w:pos="5269"/>
      </w:tabs>
      <w:jc w:val="right"/>
      <w:rPr>
        <w:rFonts w:ascii="Arial" w:hAnsi="Arial" w:cs="Arial"/>
        <w:b/>
        <w:color w:val="595959" w:themeColor="text1" w:themeTint="A6"/>
        <w:spacing w:val="20"/>
      </w:rPr>
    </w:pPr>
    <w:r w:rsidRPr="00A9149D">
      <w:rPr>
        <w:rFonts w:ascii="Arial" w:hAnsi="Arial" w:cs="Arial"/>
        <w:b/>
        <w:color w:val="595959" w:themeColor="text1" w:themeTint="A6"/>
        <w:spacing w:val="20"/>
      </w:rPr>
      <w:t>Norma General de Símbolo de Pequeños Productores</w:t>
    </w:r>
    <w:r w:rsidRPr="00A9149D">
      <w:rPr>
        <w:rFonts w:ascii="Arial" w:hAnsi="Arial" w:cs="Arial"/>
        <w:b/>
        <w:color w:val="595959" w:themeColor="text1" w:themeTint="A6"/>
        <w:spacing w:val="20"/>
      </w:rPr>
      <w:br/>
      <w:t xml:space="preserve">Criterios </w:t>
    </w:r>
    <w:r>
      <w:rPr>
        <w:rFonts w:ascii="Arial" w:hAnsi="Arial" w:cs="Arial"/>
        <w:b/>
        <w:color w:val="595959" w:themeColor="text1" w:themeTint="A6"/>
        <w:spacing w:val="20"/>
      </w:rPr>
      <w:t>5</w:t>
    </w:r>
    <w:r w:rsidRPr="00A9149D">
      <w:rPr>
        <w:rFonts w:ascii="Arial" w:hAnsi="Arial" w:cs="Arial"/>
        <w:b/>
        <w:color w:val="595959" w:themeColor="text1" w:themeTint="A6"/>
        <w:spacing w:val="20"/>
      </w:rPr>
      <w:t xml:space="preserve">.1 y </w:t>
    </w:r>
    <w:r>
      <w:rPr>
        <w:rFonts w:ascii="Arial" w:hAnsi="Arial" w:cs="Arial"/>
        <w:b/>
        <w:color w:val="595959" w:themeColor="text1" w:themeTint="A6"/>
        <w:spacing w:val="20"/>
      </w:rPr>
      <w:t>5</w:t>
    </w:r>
    <w:r w:rsidRPr="00A9149D">
      <w:rPr>
        <w:rFonts w:ascii="Arial" w:hAnsi="Arial" w:cs="Arial"/>
        <w:b/>
        <w:color w:val="595959" w:themeColor="text1" w:themeTint="A6"/>
        <w:spacing w:val="20"/>
      </w:rPr>
      <w:t>.</w:t>
    </w:r>
    <w:r w:rsidR="00E83F4E">
      <w:rPr>
        <w:rFonts w:ascii="Arial" w:hAnsi="Arial" w:cs="Arial"/>
        <w:b/>
        <w:color w:val="595959" w:themeColor="text1" w:themeTint="A6"/>
        <w:spacing w:val="20"/>
      </w:rPr>
      <w:t>3</w:t>
    </w:r>
  </w:p>
  <w:p w14:paraId="778EAECE" w14:textId="2951DE60" w:rsidR="0064120B" w:rsidRPr="00D36A7A" w:rsidRDefault="0064120B" w:rsidP="0064120B">
    <w:pPr>
      <w:pStyle w:val="Encabezado"/>
      <w:spacing w:before="120" w:after="120"/>
      <w:jc w:val="right"/>
      <w:rPr>
        <w:rFonts w:ascii="Arial" w:hAnsi="Arial" w:cs="Arial"/>
        <w:b/>
        <w:color w:val="595959" w:themeColor="text1" w:themeTint="A6"/>
      </w:rPr>
    </w:pPr>
    <w:r>
      <w:rPr>
        <w:rFonts w:ascii="Arial" w:hAnsi="Arial" w:cs="Arial"/>
        <w:b/>
        <w:color w:val="595959" w:themeColor="text1" w:themeTint="A6"/>
      </w:rPr>
      <w:t xml:space="preserve"> Compradores Finales y Otros Actores</w:t>
    </w:r>
  </w:p>
  <w:p w14:paraId="128B8A46" w14:textId="06AF49E4" w:rsidR="00D849B6" w:rsidRPr="00D849B6" w:rsidRDefault="005B102E" w:rsidP="0057334E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D36A7A">
      <w:rPr>
        <w:rFonts w:asciiTheme="majorHAnsi" w:hAnsiTheme="majorHAnsi" w:cstheme="majorHAnsi"/>
        <w:color w:val="595959" w:themeColor="text1" w:themeTint="A6"/>
      </w:rPr>
      <w:t xml:space="preserve">Versión </w:t>
    </w:r>
    <w:r>
      <w:rPr>
        <w:rFonts w:asciiTheme="majorHAnsi" w:hAnsiTheme="majorHAnsi" w:cstheme="majorHAnsi"/>
        <w:color w:val="595959" w:themeColor="text1" w:themeTint="A6"/>
      </w:rPr>
      <w:t>3.</w:t>
    </w:r>
    <w:r w:rsidR="00BB1C37">
      <w:rPr>
        <w:rFonts w:asciiTheme="majorHAnsi" w:hAnsiTheme="majorHAnsi" w:cstheme="majorHAnsi"/>
        <w:color w:val="595959" w:themeColor="text1" w:themeTint="A6"/>
      </w:rPr>
      <w:t>4</w:t>
    </w:r>
    <w:r>
      <w:rPr>
        <w:rFonts w:asciiTheme="majorHAnsi" w:hAnsiTheme="majorHAnsi" w:cstheme="majorHAnsi"/>
        <w:color w:val="595959" w:themeColor="text1" w:themeTint="A6"/>
      </w:rPr>
      <w:t xml:space="preserve"> </w:t>
    </w:r>
    <w:r w:rsidRPr="00D36A7A">
      <w:rPr>
        <w:rFonts w:asciiTheme="majorHAnsi" w:hAnsiTheme="majorHAnsi" w:cstheme="majorHAnsi"/>
        <w:color w:val="595959" w:themeColor="text1" w:themeTint="A6"/>
      </w:rPr>
      <w:t>20</w:t>
    </w:r>
    <w:r>
      <w:rPr>
        <w:rFonts w:asciiTheme="majorHAnsi" w:hAnsiTheme="majorHAnsi" w:cstheme="majorHAnsi"/>
        <w:color w:val="595959" w:themeColor="text1" w:themeTint="A6"/>
      </w:rPr>
      <w:t>2</w:t>
    </w:r>
    <w:r w:rsidR="00031086">
      <w:rPr>
        <w:rFonts w:asciiTheme="majorHAnsi" w:hAnsiTheme="majorHAnsi" w:cstheme="majorHAnsi"/>
        <w:color w:val="595959" w:themeColor="text1" w:themeTint="A6"/>
      </w:rPr>
      <w:t>1</w:t>
    </w:r>
    <w:r>
      <w:rPr>
        <w:rFonts w:asciiTheme="majorHAnsi" w:hAnsiTheme="majorHAnsi" w:cstheme="majorHAnsi"/>
        <w:color w:val="595959" w:themeColor="text1" w:themeTint="A6"/>
      </w:rPr>
      <w:t>-</w:t>
    </w:r>
    <w:r w:rsidR="00031086">
      <w:rPr>
        <w:rFonts w:asciiTheme="majorHAnsi" w:hAnsiTheme="majorHAnsi" w:cstheme="majorHAnsi"/>
        <w:color w:val="595959" w:themeColor="text1" w:themeTint="A6"/>
      </w:rPr>
      <w:t>02</w:t>
    </w:r>
    <w:r>
      <w:rPr>
        <w:rFonts w:asciiTheme="majorHAnsi" w:hAnsiTheme="majorHAnsi" w:cstheme="majorHAnsi"/>
        <w:color w:val="595959" w:themeColor="text1" w:themeTint="A6"/>
      </w:rPr>
      <w:t>-</w:t>
    </w:r>
    <w:r w:rsidR="00031086">
      <w:rPr>
        <w:rFonts w:asciiTheme="majorHAnsi" w:hAnsiTheme="majorHAnsi" w:cstheme="majorHAnsi"/>
        <w:color w:val="595959" w:themeColor="text1" w:themeTint="A6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F7B78"/>
    <w:multiLevelType w:val="multilevel"/>
    <w:tmpl w:val="C15C7D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A43A75"/>
    <w:multiLevelType w:val="hybridMultilevel"/>
    <w:tmpl w:val="D29AE914"/>
    <w:lvl w:ilvl="0" w:tplc="45C4E18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1372"/>
    <w:multiLevelType w:val="multilevel"/>
    <w:tmpl w:val="756C18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E8F1D68"/>
    <w:multiLevelType w:val="hybridMultilevel"/>
    <w:tmpl w:val="9AB81D84"/>
    <w:lvl w:ilvl="0" w:tplc="C08652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F02759"/>
    <w:multiLevelType w:val="hybridMultilevel"/>
    <w:tmpl w:val="70386FCA"/>
    <w:lvl w:ilvl="0" w:tplc="080A0019">
      <w:start w:val="1"/>
      <w:numFmt w:val="lowerLetter"/>
      <w:lvlText w:val="%1."/>
      <w:lvlJc w:val="left"/>
      <w:pPr>
        <w:ind w:left="1989" w:hanging="360"/>
      </w:pPr>
    </w:lvl>
    <w:lvl w:ilvl="1" w:tplc="080A0019" w:tentative="1">
      <w:start w:val="1"/>
      <w:numFmt w:val="lowerLetter"/>
      <w:lvlText w:val="%2."/>
      <w:lvlJc w:val="left"/>
      <w:pPr>
        <w:ind w:left="2709" w:hanging="360"/>
      </w:pPr>
    </w:lvl>
    <w:lvl w:ilvl="2" w:tplc="080A001B" w:tentative="1">
      <w:start w:val="1"/>
      <w:numFmt w:val="lowerRoman"/>
      <w:lvlText w:val="%3."/>
      <w:lvlJc w:val="right"/>
      <w:pPr>
        <w:ind w:left="3429" w:hanging="180"/>
      </w:pPr>
    </w:lvl>
    <w:lvl w:ilvl="3" w:tplc="080A000F" w:tentative="1">
      <w:start w:val="1"/>
      <w:numFmt w:val="decimal"/>
      <w:lvlText w:val="%4."/>
      <w:lvlJc w:val="left"/>
      <w:pPr>
        <w:ind w:left="4149" w:hanging="360"/>
      </w:pPr>
    </w:lvl>
    <w:lvl w:ilvl="4" w:tplc="080A0019" w:tentative="1">
      <w:start w:val="1"/>
      <w:numFmt w:val="lowerLetter"/>
      <w:lvlText w:val="%5."/>
      <w:lvlJc w:val="left"/>
      <w:pPr>
        <w:ind w:left="4869" w:hanging="360"/>
      </w:pPr>
    </w:lvl>
    <w:lvl w:ilvl="5" w:tplc="080A001B" w:tentative="1">
      <w:start w:val="1"/>
      <w:numFmt w:val="lowerRoman"/>
      <w:lvlText w:val="%6."/>
      <w:lvlJc w:val="right"/>
      <w:pPr>
        <w:ind w:left="5589" w:hanging="180"/>
      </w:pPr>
    </w:lvl>
    <w:lvl w:ilvl="6" w:tplc="080A000F" w:tentative="1">
      <w:start w:val="1"/>
      <w:numFmt w:val="decimal"/>
      <w:lvlText w:val="%7."/>
      <w:lvlJc w:val="left"/>
      <w:pPr>
        <w:ind w:left="6309" w:hanging="360"/>
      </w:pPr>
    </w:lvl>
    <w:lvl w:ilvl="7" w:tplc="080A0019" w:tentative="1">
      <w:start w:val="1"/>
      <w:numFmt w:val="lowerLetter"/>
      <w:lvlText w:val="%8."/>
      <w:lvlJc w:val="left"/>
      <w:pPr>
        <w:ind w:left="7029" w:hanging="360"/>
      </w:pPr>
    </w:lvl>
    <w:lvl w:ilvl="8" w:tplc="080A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5" w15:restartNumberingAfterBreak="0">
    <w:nsid w:val="23D55B55"/>
    <w:multiLevelType w:val="hybridMultilevel"/>
    <w:tmpl w:val="2B360156"/>
    <w:lvl w:ilvl="0" w:tplc="080A0011">
      <w:start w:val="1"/>
      <w:numFmt w:val="decimal"/>
      <w:lvlText w:val="%1)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6C51EA4"/>
    <w:multiLevelType w:val="multilevel"/>
    <w:tmpl w:val="AC282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DB33DB"/>
    <w:multiLevelType w:val="hybridMultilevel"/>
    <w:tmpl w:val="D4D47BCA"/>
    <w:lvl w:ilvl="0" w:tplc="ADE84640">
      <w:start w:val="1"/>
      <w:numFmt w:val="lowerLetter"/>
      <w:lvlText w:val="%1."/>
      <w:lvlJc w:val="left"/>
      <w:pPr>
        <w:ind w:left="18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43A89"/>
    <w:multiLevelType w:val="hybridMultilevel"/>
    <w:tmpl w:val="D4D47BCA"/>
    <w:lvl w:ilvl="0" w:tplc="ADE84640">
      <w:start w:val="1"/>
      <w:numFmt w:val="lowerLetter"/>
      <w:lvlText w:val="%1."/>
      <w:lvlJc w:val="left"/>
      <w:pPr>
        <w:ind w:left="18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4D50"/>
    <w:multiLevelType w:val="hybridMultilevel"/>
    <w:tmpl w:val="63F4E612"/>
    <w:lvl w:ilvl="0" w:tplc="FD880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D142AE"/>
    <w:multiLevelType w:val="hybridMultilevel"/>
    <w:tmpl w:val="A29A6DF4"/>
    <w:lvl w:ilvl="0" w:tplc="45C4E18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23024"/>
    <w:multiLevelType w:val="hybridMultilevel"/>
    <w:tmpl w:val="90F6B26A"/>
    <w:lvl w:ilvl="0" w:tplc="084EE1F2">
      <w:start w:val="2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7A5C56"/>
    <w:multiLevelType w:val="hybridMultilevel"/>
    <w:tmpl w:val="0E1EFBD4"/>
    <w:lvl w:ilvl="0" w:tplc="08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49ED5776"/>
    <w:multiLevelType w:val="hybridMultilevel"/>
    <w:tmpl w:val="E506DA4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9B5299"/>
    <w:multiLevelType w:val="hybridMultilevel"/>
    <w:tmpl w:val="D9E820F4"/>
    <w:lvl w:ilvl="0" w:tplc="C3CACFB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939F6"/>
    <w:multiLevelType w:val="hybridMultilevel"/>
    <w:tmpl w:val="B8865BB6"/>
    <w:lvl w:ilvl="0" w:tplc="C0865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576F8E"/>
    <w:multiLevelType w:val="hybridMultilevel"/>
    <w:tmpl w:val="AD2AB4D8"/>
    <w:lvl w:ilvl="0" w:tplc="1CAC678A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3CE5C90"/>
    <w:multiLevelType w:val="hybridMultilevel"/>
    <w:tmpl w:val="B5C857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74F46"/>
    <w:multiLevelType w:val="hybridMultilevel"/>
    <w:tmpl w:val="F786879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4C0047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DDC7C23"/>
    <w:multiLevelType w:val="hybridMultilevel"/>
    <w:tmpl w:val="1D861A96"/>
    <w:lvl w:ilvl="0" w:tplc="53B606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578EE"/>
    <w:multiLevelType w:val="hybridMultilevel"/>
    <w:tmpl w:val="07E2A5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A0BF8"/>
    <w:multiLevelType w:val="hybridMultilevel"/>
    <w:tmpl w:val="BAEC84C6"/>
    <w:lvl w:ilvl="0" w:tplc="45C4E18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44EE5"/>
    <w:multiLevelType w:val="hybridMultilevel"/>
    <w:tmpl w:val="C8447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10293"/>
    <w:multiLevelType w:val="hybridMultilevel"/>
    <w:tmpl w:val="CCD0EB62"/>
    <w:lvl w:ilvl="0" w:tplc="E1B0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2C27CD"/>
    <w:multiLevelType w:val="multilevel"/>
    <w:tmpl w:val="B2E0A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C4682A"/>
    <w:multiLevelType w:val="hybridMultilevel"/>
    <w:tmpl w:val="A3F467A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34795"/>
    <w:multiLevelType w:val="hybridMultilevel"/>
    <w:tmpl w:val="B65EB1E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17"/>
  </w:num>
  <w:num w:numId="5">
    <w:abstractNumId w:val="26"/>
  </w:num>
  <w:num w:numId="6">
    <w:abstractNumId w:val="23"/>
  </w:num>
  <w:num w:numId="7">
    <w:abstractNumId w:val="22"/>
  </w:num>
  <w:num w:numId="8">
    <w:abstractNumId w:val="21"/>
  </w:num>
  <w:num w:numId="9">
    <w:abstractNumId w:val="11"/>
  </w:num>
  <w:num w:numId="10">
    <w:abstractNumId w:val="16"/>
  </w:num>
  <w:num w:numId="11">
    <w:abstractNumId w:val="9"/>
  </w:num>
  <w:num w:numId="12">
    <w:abstractNumId w:val="15"/>
  </w:num>
  <w:num w:numId="13">
    <w:abstractNumId w:val="3"/>
  </w:num>
  <w:num w:numId="14">
    <w:abstractNumId w:val="4"/>
  </w:num>
  <w:num w:numId="15">
    <w:abstractNumId w:val="18"/>
  </w:num>
  <w:num w:numId="16">
    <w:abstractNumId w:val="13"/>
  </w:num>
  <w:num w:numId="17">
    <w:abstractNumId w:val="12"/>
  </w:num>
  <w:num w:numId="18">
    <w:abstractNumId w:val="6"/>
  </w:num>
  <w:num w:numId="19">
    <w:abstractNumId w:val="8"/>
  </w:num>
  <w:num w:numId="20">
    <w:abstractNumId w:val="0"/>
  </w:num>
  <w:num w:numId="21">
    <w:abstractNumId w:val="7"/>
  </w:num>
  <w:num w:numId="22">
    <w:abstractNumId w:val="19"/>
  </w:num>
  <w:num w:numId="23">
    <w:abstractNumId w:val="25"/>
  </w:num>
  <w:num w:numId="24">
    <w:abstractNumId w:val="14"/>
  </w:num>
  <w:num w:numId="25">
    <w:abstractNumId w:val="24"/>
  </w:num>
  <w:num w:numId="26">
    <w:abstractNumId w:val="5"/>
  </w:num>
  <w:num w:numId="27">
    <w:abstractNumId w:val="2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1QAaLwo//i1e8DVkipkvA9rZ/HJa40ZlK7I2BD4uxDZU+1+56y3YcG/OntEF7Tij5tNw9mhVylKY+O/gw7ZqZA==" w:salt="TYC6nK6217vFV8tGcEWUs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76"/>
    <w:rsid w:val="00004AD1"/>
    <w:rsid w:val="0001171A"/>
    <w:rsid w:val="00012E97"/>
    <w:rsid w:val="00027D8C"/>
    <w:rsid w:val="00031086"/>
    <w:rsid w:val="00032873"/>
    <w:rsid w:val="00054F0F"/>
    <w:rsid w:val="00062D42"/>
    <w:rsid w:val="000657A0"/>
    <w:rsid w:val="000761B9"/>
    <w:rsid w:val="00080951"/>
    <w:rsid w:val="00082600"/>
    <w:rsid w:val="00090230"/>
    <w:rsid w:val="00097BF7"/>
    <w:rsid w:val="000A5F4D"/>
    <w:rsid w:val="000B4A97"/>
    <w:rsid w:val="000B5678"/>
    <w:rsid w:val="000D042C"/>
    <w:rsid w:val="000D463C"/>
    <w:rsid w:val="000E0297"/>
    <w:rsid w:val="000E6434"/>
    <w:rsid w:val="0011093F"/>
    <w:rsid w:val="00110DED"/>
    <w:rsid w:val="001264B4"/>
    <w:rsid w:val="001473A6"/>
    <w:rsid w:val="0014792C"/>
    <w:rsid w:val="00161B87"/>
    <w:rsid w:val="00171A9D"/>
    <w:rsid w:val="001747DC"/>
    <w:rsid w:val="00174D76"/>
    <w:rsid w:val="001819A9"/>
    <w:rsid w:val="00183249"/>
    <w:rsid w:val="00197440"/>
    <w:rsid w:val="001A131F"/>
    <w:rsid w:val="001A1B6C"/>
    <w:rsid w:val="001C3448"/>
    <w:rsid w:val="001D206B"/>
    <w:rsid w:val="001D2C19"/>
    <w:rsid w:val="001D384E"/>
    <w:rsid w:val="001D628D"/>
    <w:rsid w:val="001D6476"/>
    <w:rsid w:val="001D7FBD"/>
    <w:rsid w:val="001E0B92"/>
    <w:rsid w:val="001F3920"/>
    <w:rsid w:val="00204846"/>
    <w:rsid w:val="00205661"/>
    <w:rsid w:val="002171C7"/>
    <w:rsid w:val="0022467C"/>
    <w:rsid w:val="00247162"/>
    <w:rsid w:val="0026114B"/>
    <w:rsid w:val="00263856"/>
    <w:rsid w:val="00271CE8"/>
    <w:rsid w:val="00277973"/>
    <w:rsid w:val="00295F79"/>
    <w:rsid w:val="002C31C2"/>
    <w:rsid w:val="002D1C0F"/>
    <w:rsid w:val="002D3656"/>
    <w:rsid w:val="002D5904"/>
    <w:rsid w:val="002F061C"/>
    <w:rsid w:val="002F287F"/>
    <w:rsid w:val="003010E6"/>
    <w:rsid w:val="00306CC3"/>
    <w:rsid w:val="00314325"/>
    <w:rsid w:val="00352332"/>
    <w:rsid w:val="00352C0B"/>
    <w:rsid w:val="00352DCC"/>
    <w:rsid w:val="00353B71"/>
    <w:rsid w:val="00353BDF"/>
    <w:rsid w:val="00353D2D"/>
    <w:rsid w:val="00360766"/>
    <w:rsid w:val="00363C2C"/>
    <w:rsid w:val="00366E75"/>
    <w:rsid w:val="003773B0"/>
    <w:rsid w:val="00385B03"/>
    <w:rsid w:val="00385CF6"/>
    <w:rsid w:val="00390DFF"/>
    <w:rsid w:val="003913A2"/>
    <w:rsid w:val="003A1DC6"/>
    <w:rsid w:val="003A45EC"/>
    <w:rsid w:val="003B4BD4"/>
    <w:rsid w:val="003C04B0"/>
    <w:rsid w:val="003D075A"/>
    <w:rsid w:val="003D2739"/>
    <w:rsid w:val="003E5F07"/>
    <w:rsid w:val="003E659D"/>
    <w:rsid w:val="00404E29"/>
    <w:rsid w:val="004050EC"/>
    <w:rsid w:val="00405BA8"/>
    <w:rsid w:val="004108D1"/>
    <w:rsid w:val="0041425D"/>
    <w:rsid w:val="004207D8"/>
    <w:rsid w:val="00424A67"/>
    <w:rsid w:val="004315DE"/>
    <w:rsid w:val="004343B3"/>
    <w:rsid w:val="0043461D"/>
    <w:rsid w:val="00440A97"/>
    <w:rsid w:val="00440EE4"/>
    <w:rsid w:val="00444C06"/>
    <w:rsid w:val="00450A13"/>
    <w:rsid w:val="00450AE3"/>
    <w:rsid w:val="00463FAC"/>
    <w:rsid w:val="00464FBF"/>
    <w:rsid w:val="0046761D"/>
    <w:rsid w:val="00483D0D"/>
    <w:rsid w:val="00490700"/>
    <w:rsid w:val="00492D43"/>
    <w:rsid w:val="00496AA7"/>
    <w:rsid w:val="004A0EA4"/>
    <w:rsid w:val="004A126F"/>
    <w:rsid w:val="004C3B74"/>
    <w:rsid w:val="004D65A3"/>
    <w:rsid w:val="005151C6"/>
    <w:rsid w:val="00517811"/>
    <w:rsid w:val="00536BA4"/>
    <w:rsid w:val="00543C76"/>
    <w:rsid w:val="00543EC2"/>
    <w:rsid w:val="005441CA"/>
    <w:rsid w:val="00545CF7"/>
    <w:rsid w:val="0054687E"/>
    <w:rsid w:val="00547768"/>
    <w:rsid w:val="00560139"/>
    <w:rsid w:val="00565BF2"/>
    <w:rsid w:val="00566C4C"/>
    <w:rsid w:val="0057164D"/>
    <w:rsid w:val="0057334E"/>
    <w:rsid w:val="00586F16"/>
    <w:rsid w:val="005965DB"/>
    <w:rsid w:val="005A1686"/>
    <w:rsid w:val="005A2F35"/>
    <w:rsid w:val="005A4323"/>
    <w:rsid w:val="005B0750"/>
    <w:rsid w:val="005B102E"/>
    <w:rsid w:val="005B18C8"/>
    <w:rsid w:val="005B6F0B"/>
    <w:rsid w:val="005C05CF"/>
    <w:rsid w:val="005C2B98"/>
    <w:rsid w:val="005C56D3"/>
    <w:rsid w:val="005D004A"/>
    <w:rsid w:val="005D065F"/>
    <w:rsid w:val="005D0985"/>
    <w:rsid w:val="005E5E95"/>
    <w:rsid w:val="005F1997"/>
    <w:rsid w:val="005F49E9"/>
    <w:rsid w:val="005F7D35"/>
    <w:rsid w:val="00601BFA"/>
    <w:rsid w:val="00603278"/>
    <w:rsid w:val="006246D8"/>
    <w:rsid w:val="0064120B"/>
    <w:rsid w:val="00642EFB"/>
    <w:rsid w:val="00646AF5"/>
    <w:rsid w:val="00657537"/>
    <w:rsid w:val="00671626"/>
    <w:rsid w:val="00676450"/>
    <w:rsid w:val="00695118"/>
    <w:rsid w:val="00697EFB"/>
    <w:rsid w:val="006A28E0"/>
    <w:rsid w:val="006B14D9"/>
    <w:rsid w:val="006C287A"/>
    <w:rsid w:val="006D422F"/>
    <w:rsid w:val="006E0927"/>
    <w:rsid w:val="00700093"/>
    <w:rsid w:val="0070529A"/>
    <w:rsid w:val="0071112D"/>
    <w:rsid w:val="00712A21"/>
    <w:rsid w:val="007163DA"/>
    <w:rsid w:val="00717ED0"/>
    <w:rsid w:val="007261A4"/>
    <w:rsid w:val="00734BDB"/>
    <w:rsid w:val="00734BEC"/>
    <w:rsid w:val="00737650"/>
    <w:rsid w:val="0074551B"/>
    <w:rsid w:val="00750C31"/>
    <w:rsid w:val="00751A81"/>
    <w:rsid w:val="00751B03"/>
    <w:rsid w:val="0075352A"/>
    <w:rsid w:val="007575EF"/>
    <w:rsid w:val="00760EAD"/>
    <w:rsid w:val="007619C9"/>
    <w:rsid w:val="007754A9"/>
    <w:rsid w:val="00775B13"/>
    <w:rsid w:val="007849F9"/>
    <w:rsid w:val="00786F1A"/>
    <w:rsid w:val="00791965"/>
    <w:rsid w:val="007919AC"/>
    <w:rsid w:val="007B1082"/>
    <w:rsid w:val="007B5135"/>
    <w:rsid w:val="007E650C"/>
    <w:rsid w:val="007E6CA4"/>
    <w:rsid w:val="007F4112"/>
    <w:rsid w:val="007F50DF"/>
    <w:rsid w:val="00802749"/>
    <w:rsid w:val="0080361D"/>
    <w:rsid w:val="00805547"/>
    <w:rsid w:val="008167FB"/>
    <w:rsid w:val="00816F72"/>
    <w:rsid w:val="00821251"/>
    <w:rsid w:val="0082442F"/>
    <w:rsid w:val="0082700E"/>
    <w:rsid w:val="008439AF"/>
    <w:rsid w:val="0085550B"/>
    <w:rsid w:val="0086470A"/>
    <w:rsid w:val="0087573D"/>
    <w:rsid w:val="00885F73"/>
    <w:rsid w:val="00886F23"/>
    <w:rsid w:val="0089612D"/>
    <w:rsid w:val="008A02FB"/>
    <w:rsid w:val="008A2CE4"/>
    <w:rsid w:val="008A571C"/>
    <w:rsid w:val="008A6AC6"/>
    <w:rsid w:val="008A72FD"/>
    <w:rsid w:val="008C7E69"/>
    <w:rsid w:val="008D5E0D"/>
    <w:rsid w:val="008D7F5C"/>
    <w:rsid w:val="008E2A34"/>
    <w:rsid w:val="008F092C"/>
    <w:rsid w:val="0090202F"/>
    <w:rsid w:val="00910B1D"/>
    <w:rsid w:val="009201D7"/>
    <w:rsid w:val="00920560"/>
    <w:rsid w:val="00922ABE"/>
    <w:rsid w:val="00943BAF"/>
    <w:rsid w:val="0094405B"/>
    <w:rsid w:val="009547FD"/>
    <w:rsid w:val="009571E5"/>
    <w:rsid w:val="00966160"/>
    <w:rsid w:val="00976E50"/>
    <w:rsid w:val="009833FA"/>
    <w:rsid w:val="00985BC6"/>
    <w:rsid w:val="0099705D"/>
    <w:rsid w:val="009A12E1"/>
    <w:rsid w:val="009B6077"/>
    <w:rsid w:val="009D7787"/>
    <w:rsid w:val="009E2A22"/>
    <w:rsid w:val="009E7781"/>
    <w:rsid w:val="009F6F50"/>
    <w:rsid w:val="00A00EC0"/>
    <w:rsid w:val="00A0554B"/>
    <w:rsid w:val="00A15CE5"/>
    <w:rsid w:val="00A31522"/>
    <w:rsid w:val="00A341D0"/>
    <w:rsid w:val="00A42C2A"/>
    <w:rsid w:val="00A4502F"/>
    <w:rsid w:val="00A5113D"/>
    <w:rsid w:val="00A645EC"/>
    <w:rsid w:val="00A716DA"/>
    <w:rsid w:val="00A7749F"/>
    <w:rsid w:val="00A84252"/>
    <w:rsid w:val="00A848A9"/>
    <w:rsid w:val="00A860D8"/>
    <w:rsid w:val="00A867EA"/>
    <w:rsid w:val="00A906BA"/>
    <w:rsid w:val="00A972AE"/>
    <w:rsid w:val="00AA0360"/>
    <w:rsid w:val="00AA32FB"/>
    <w:rsid w:val="00AB0186"/>
    <w:rsid w:val="00AC7CD7"/>
    <w:rsid w:val="00AD4325"/>
    <w:rsid w:val="00AE1F45"/>
    <w:rsid w:val="00AF66BD"/>
    <w:rsid w:val="00B16EE0"/>
    <w:rsid w:val="00B21FEF"/>
    <w:rsid w:val="00B26955"/>
    <w:rsid w:val="00B635A9"/>
    <w:rsid w:val="00B76145"/>
    <w:rsid w:val="00B77CDA"/>
    <w:rsid w:val="00B9777C"/>
    <w:rsid w:val="00BA1BF1"/>
    <w:rsid w:val="00BB1C37"/>
    <w:rsid w:val="00BB4F84"/>
    <w:rsid w:val="00BC42F3"/>
    <w:rsid w:val="00BE2840"/>
    <w:rsid w:val="00BF6FE5"/>
    <w:rsid w:val="00C1051E"/>
    <w:rsid w:val="00C25448"/>
    <w:rsid w:val="00C260F4"/>
    <w:rsid w:val="00C4047F"/>
    <w:rsid w:val="00C44192"/>
    <w:rsid w:val="00C45AC1"/>
    <w:rsid w:val="00C64D13"/>
    <w:rsid w:val="00C70F0A"/>
    <w:rsid w:val="00C71DE3"/>
    <w:rsid w:val="00C851D8"/>
    <w:rsid w:val="00C912A3"/>
    <w:rsid w:val="00C94EF6"/>
    <w:rsid w:val="00CA27BE"/>
    <w:rsid w:val="00CA2901"/>
    <w:rsid w:val="00CA64BE"/>
    <w:rsid w:val="00CA7EE7"/>
    <w:rsid w:val="00CB12D5"/>
    <w:rsid w:val="00CC397E"/>
    <w:rsid w:val="00CC43DB"/>
    <w:rsid w:val="00CF4540"/>
    <w:rsid w:val="00D1220E"/>
    <w:rsid w:val="00D21316"/>
    <w:rsid w:val="00D22FE0"/>
    <w:rsid w:val="00D322DF"/>
    <w:rsid w:val="00D36F9C"/>
    <w:rsid w:val="00D564A0"/>
    <w:rsid w:val="00D603D9"/>
    <w:rsid w:val="00D657AA"/>
    <w:rsid w:val="00D75B8D"/>
    <w:rsid w:val="00D81864"/>
    <w:rsid w:val="00D84140"/>
    <w:rsid w:val="00D849B6"/>
    <w:rsid w:val="00D946BC"/>
    <w:rsid w:val="00D95385"/>
    <w:rsid w:val="00DA0807"/>
    <w:rsid w:val="00DA1D83"/>
    <w:rsid w:val="00DA40CB"/>
    <w:rsid w:val="00DA66F9"/>
    <w:rsid w:val="00DB1035"/>
    <w:rsid w:val="00DC3EA0"/>
    <w:rsid w:val="00DC59E0"/>
    <w:rsid w:val="00DD26E1"/>
    <w:rsid w:val="00DE3900"/>
    <w:rsid w:val="00DE4CE5"/>
    <w:rsid w:val="00DE673F"/>
    <w:rsid w:val="00DF5E48"/>
    <w:rsid w:val="00E01851"/>
    <w:rsid w:val="00E04AA4"/>
    <w:rsid w:val="00E12AA1"/>
    <w:rsid w:val="00E3159C"/>
    <w:rsid w:val="00E33607"/>
    <w:rsid w:val="00E407D7"/>
    <w:rsid w:val="00E607A9"/>
    <w:rsid w:val="00E60A54"/>
    <w:rsid w:val="00E60D3F"/>
    <w:rsid w:val="00E61CD4"/>
    <w:rsid w:val="00E62EC4"/>
    <w:rsid w:val="00E648F7"/>
    <w:rsid w:val="00E70F30"/>
    <w:rsid w:val="00E72321"/>
    <w:rsid w:val="00E7517E"/>
    <w:rsid w:val="00E83F4E"/>
    <w:rsid w:val="00E85C2D"/>
    <w:rsid w:val="00E93E3D"/>
    <w:rsid w:val="00E96315"/>
    <w:rsid w:val="00EA1448"/>
    <w:rsid w:val="00EA6DB9"/>
    <w:rsid w:val="00EB3505"/>
    <w:rsid w:val="00EB3CA0"/>
    <w:rsid w:val="00EE05DB"/>
    <w:rsid w:val="00EE2FFB"/>
    <w:rsid w:val="00EE78E8"/>
    <w:rsid w:val="00F17FC8"/>
    <w:rsid w:val="00F2220E"/>
    <w:rsid w:val="00F23420"/>
    <w:rsid w:val="00F34775"/>
    <w:rsid w:val="00F36A71"/>
    <w:rsid w:val="00F4206C"/>
    <w:rsid w:val="00F45E9E"/>
    <w:rsid w:val="00F62396"/>
    <w:rsid w:val="00F71CB2"/>
    <w:rsid w:val="00FA753B"/>
    <w:rsid w:val="00FB0B91"/>
    <w:rsid w:val="00FB48D0"/>
    <w:rsid w:val="00FB6DB0"/>
    <w:rsid w:val="00FC4E58"/>
    <w:rsid w:val="00FC533C"/>
    <w:rsid w:val="00FD65C2"/>
    <w:rsid w:val="00FE07B3"/>
    <w:rsid w:val="00FF5769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C40740"/>
  <w15:chartTrackingRefBased/>
  <w15:docId w15:val="{288506BB-2B6B-44CB-9610-96CA3B07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ABE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qFormat/>
    <w:rsid w:val="001D7FBD"/>
    <w:pPr>
      <w:keepNext/>
      <w:keepLines/>
      <w:numPr>
        <w:numId w:val="2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Ttulo1"/>
    <w:next w:val="Normal"/>
    <w:link w:val="Ttulo2Car"/>
    <w:qFormat/>
    <w:rsid w:val="0041425D"/>
    <w:pPr>
      <w:keepLines w:val="0"/>
      <w:numPr>
        <w:ilvl w:val="1"/>
        <w:numId w:val="23"/>
      </w:numPr>
      <w:spacing w:before="0" w:line="240" w:lineRule="auto"/>
      <w:jc w:val="both"/>
      <w:outlineLvl w:val="1"/>
    </w:pPr>
    <w:rPr>
      <w:rFonts w:ascii="Calibri" w:hAnsi="Calibri" w:cs="Arial"/>
      <w:color w:val="auto"/>
      <w:sz w:val="22"/>
      <w:szCs w:val="24"/>
    </w:rPr>
  </w:style>
  <w:style w:type="paragraph" w:styleId="Ttulo3">
    <w:name w:val="heading 3"/>
    <w:basedOn w:val="Normal"/>
    <w:next w:val="Normal"/>
    <w:link w:val="Ttulo3Car"/>
    <w:qFormat/>
    <w:rsid w:val="001D7FBD"/>
    <w:pPr>
      <w:keepNext/>
      <w:numPr>
        <w:ilvl w:val="2"/>
        <w:numId w:val="2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D7FBD"/>
    <w:pPr>
      <w:keepNext/>
      <w:numPr>
        <w:ilvl w:val="3"/>
        <w:numId w:val="2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D7FBD"/>
    <w:pPr>
      <w:numPr>
        <w:ilvl w:val="4"/>
        <w:numId w:val="2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D7FBD"/>
    <w:pPr>
      <w:numPr>
        <w:ilvl w:val="5"/>
        <w:numId w:val="22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1D7FBD"/>
    <w:pPr>
      <w:numPr>
        <w:ilvl w:val="6"/>
        <w:numId w:val="2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D7FBD"/>
    <w:pPr>
      <w:numPr>
        <w:ilvl w:val="7"/>
        <w:numId w:val="2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D7FBD"/>
    <w:pPr>
      <w:numPr>
        <w:ilvl w:val="8"/>
        <w:numId w:val="2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C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43E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7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93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93E3D"/>
  </w:style>
  <w:style w:type="paragraph" w:styleId="Piedepgina">
    <w:name w:val="footer"/>
    <w:basedOn w:val="Normal"/>
    <w:link w:val="PiedepginaCar"/>
    <w:uiPriority w:val="99"/>
    <w:unhideWhenUsed/>
    <w:rsid w:val="00E93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E3D"/>
  </w:style>
  <w:style w:type="character" w:styleId="Hipervnculo">
    <w:name w:val="Hyperlink"/>
    <w:uiPriority w:val="99"/>
    <w:unhideWhenUsed/>
    <w:rsid w:val="00D946BC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B21F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FE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21FE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FE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21FEF"/>
    <w:rPr>
      <w:b/>
      <w:bCs/>
      <w:lang w:eastAsia="en-US"/>
    </w:rPr>
  </w:style>
  <w:style w:type="paragraph" w:styleId="Revisin">
    <w:name w:val="Revision"/>
    <w:hidden/>
    <w:uiPriority w:val="99"/>
    <w:semiHidden/>
    <w:rsid w:val="003A1DC6"/>
    <w:rPr>
      <w:sz w:val="22"/>
      <w:szCs w:val="22"/>
      <w:lang w:val="es-MX"/>
    </w:rPr>
  </w:style>
  <w:style w:type="character" w:styleId="Hipervnculovisitado">
    <w:name w:val="FollowedHyperlink"/>
    <w:uiPriority w:val="99"/>
    <w:semiHidden/>
    <w:unhideWhenUsed/>
    <w:rsid w:val="002171C7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171C7"/>
    <w:pPr>
      <w:spacing w:after="0" w:line="240" w:lineRule="auto"/>
    </w:pPr>
    <w:rPr>
      <w:rFonts w:ascii="Times New Roman" w:hAnsi="Times New Roman"/>
      <w:sz w:val="20"/>
      <w:szCs w:val="20"/>
      <w:lang w:eastAsia="es-MX"/>
    </w:rPr>
  </w:style>
  <w:style w:type="character" w:customStyle="1" w:styleId="TextonotapieCar">
    <w:name w:val="Texto nota pie Car"/>
    <w:link w:val="Textonotapie"/>
    <w:uiPriority w:val="99"/>
    <w:semiHidden/>
    <w:rsid w:val="002171C7"/>
    <w:rPr>
      <w:rFonts w:ascii="Times New Roman" w:hAnsi="Times New Roman"/>
    </w:rPr>
  </w:style>
  <w:style w:type="character" w:styleId="Refdenotaalpie">
    <w:name w:val="footnote reference"/>
    <w:uiPriority w:val="99"/>
    <w:semiHidden/>
    <w:unhideWhenUsed/>
    <w:rsid w:val="002171C7"/>
    <w:rPr>
      <w:vertAlign w:val="superscript"/>
    </w:rPr>
  </w:style>
  <w:style w:type="character" w:customStyle="1" w:styleId="Ttulo1Car">
    <w:name w:val="Título 1 Car"/>
    <w:link w:val="Ttulo1"/>
    <w:rsid w:val="001D7FB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3Car">
    <w:name w:val="Título 3 Car"/>
    <w:link w:val="Ttulo3"/>
    <w:rsid w:val="001D7FBD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1D7FBD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1D7FBD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rsid w:val="001D7FBD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rsid w:val="001D7FBD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rsid w:val="001D7FBD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rsid w:val="001D7FBD"/>
    <w:rPr>
      <w:rFonts w:ascii="Cambria" w:eastAsia="Times New Roman" w:hAnsi="Cambria"/>
      <w:sz w:val="22"/>
      <w:szCs w:val="22"/>
      <w:lang w:eastAsia="en-US"/>
    </w:rPr>
  </w:style>
  <w:style w:type="character" w:customStyle="1" w:styleId="Ttulo2Car">
    <w:name w:val="Título 2 Car"/>
    <w:link w:val="Ttulo2"/>
    <w:rsid w:val="0041425D"/>
    <w:rPr>
      <w:rFonts w:eastAsia="Times New Roman" w:cs="Arial"/>
      <w:b/>
      <w:bCs/>
      <w:sz w:val="22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53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1D9A-6BC3-430B-ADA4-70515FFD73DE}"/>
      </w:docPartPr>
      <w:docPartBody>
        <w:p w:rsidR="00000000" w:rsidRDefault="00EB52B7">
          <w:r w:rsidRPr="002B223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B7"/>
    <w:rsid w:val="00E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2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59C3-8DDB-492F-933F-26E72352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 justo</dc:creator>
  <cp:keywords/>
  <cp:lastModifiedBy>Encargada de Precios y Proyectos Normativos</cp:lastModifiedBy>
  <cp:revision>22</cp:revision>
  <cp:lastPrinted>2017-08-07T21:30:00Z</cp:lastPrinted>
  <dcterms:created xsi:type="dcterms:W3CDTF">2020-08-07T22:42:00Z</dcterms:created>
  <dcterms:modified xsi:type="dcterms:W3CDTF">2021-02-16T23:21:00Z</dcterms:modified>
</cp:coreProperties>
</file>